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EE346">
      <w:pPr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0B28C12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医用耗材产品资料登记表</w:t>
      </w:r>
    </w:p>
    <w:tbl>
      <w:tblPr>
        <w:tblStyle w:val="2"/>
        <w:tblW w:w="498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763"/>
        <w:gridCol w:w="706"/>
        <w:gridCol w:w="1015"/>
        <w:gridCol w:w="1022"/>
        <w:gridCol w:w="2193"/>
      </w:tblGrid>
      <w:tr w14:paraId="22E42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9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2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精神类药物基因检测试剂等试剂/耗材市场调研</w:t>
            </w:r>
          </w:p>
        </w:tc>
      </w:tr>
      <w:tr w14:paraId="19CED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F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4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BC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联系人及联系电话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B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1A3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F7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50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品牌、规格、型号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D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E79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3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是否在平台采购</w:t>
            </w:r>
          </w:p>
        </w:tc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5E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□否</w:t>
            </w:r>
          </w:p>
        </w:tc>
        <w:tc>
          <w:tcPr>
            <w:tcW w:w="120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07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药交ID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F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9B9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5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注册证号及注册证有效期</w:t>
            </w:r>
          </w:p>
        </w:tc>
        <w:tc>
          <w:tcPr>
            <w:tcW w:w="39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0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D40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9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产品用途</w:t>
            </w:r>
          </w:p>
        </w:tc>
        <w:tc>
          <w:tcPr>
            <w:tcW w:w="39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1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CD2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7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  <w:p w14:paraId="12CEB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（公司发展）</w:t>
            </w:r>
          </w:p>
        </w:tc>
        <w:tc>
          <w:tcPr>
            <w:tcW w:w="39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6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461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7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产品在全国同类产品市场占有率</w:t>
            </w:r>
          </w:p>
        </w:tc>
        <w:tc>
          <w:tcPr>
            <w:tcW w:w="39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7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08C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E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省内医院使用情况（注明医院、规格型号、价格）</w:t>
            </w:r>
          </w:p>
        </w:tc>
        <w:tc>
          <w:tcPr>
            <w:tcW w:w="39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2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17A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A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shd w:val="clear" w:fill="auto"/>
                <w:lang w:val="en-US" w:eastAsia="zh-CN"/>
              </w:rPr>
              <w:t>收费情况（必填）</w:t>
            </w:r>
          </w:p>
        </w:tc>
        <w:tc>
          <w:tcPr>
            <w:tcW w:w="20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CAC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vertAlign w:val="baseline"/>
                <w:lang w:val="en-US" w:eastAsia="zh-CN"/>
              </w:rPr>
              <w:t>收费编码：</w:t>
            </w: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9BB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vertAlign w:val="baseline"/>
                <w:lang w:val="en-US" w:eastAsia="zh-CN"/>
              </w:rPr>
              <w:t>收费项目名称：</w:t>
            </w:r>
          </w:p>
        </w:tc>
      </w:tr>
      <w:tr w14:paraId="3C0F9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F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006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vertAlign w:val="baseline"/>
                <w:lang w:val="en-US" w:eastAsia="zh-CN"/>
              </w:rPr>
              <w:t>医保编码：</w:t>
            </w:r>
          </w:p>
        </w:tc>
        <w:tc>
          <w:tcPr>
            <w:tcW w:w="18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053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auto"/>
                <w:vertAlign w:val="baseline"/>
                <w:lang w:val="en-US" w:eastAsia="zh-CN"/>
              </w:rPr>
              <w:t>是否单独收费：</w:t>
            </w:r>
          </w:p>
        </w:tc>
      </w:tr>
      <w:tr w14:paraId="169FA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E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价格方案</w:t>
            </w:r>
          </w:p>
        </w:tc>
      </w:tr>
      <w:tr w14:paraId="05D8A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3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8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品牌</w:t>
            </w:r>
          </w:p>
        </w:tc>
        <w:tc>
          <w:tcPr>
            <w:tcW w:w="1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C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规格型号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E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8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</w:tr>
      <w:tr w14:paraId="46166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5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D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2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7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2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3F1348A"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  <w:lang w:val="en-US" w:eastAsia="zh-CN"/>
        </w:rPr>
        <w:t>注：</w:t>
      </w:r>
      <w:r>
        <w:rPr>
          <w:rFonts w:hint="eastAsia" w:ascii="仿宋" w:hAnsi="仿宋" w:eastAsia="仿宋" w:cs="仿宋"/>
          <w:b/>
          <w:bCs/>
          <w:color w:val="000000"/>
          <w:kern w:val="28"/>
          <w:szCs w:val="24"/>
          <w:highlight w:val="yellow"/>
          <w:lang w:val="en-US" w:eastAsia="zh-CN"/>
        </w:rPr>
        <w:t>此表格</w:t>
      </w:r>
      <w:r>
        <w:rPr>
          <w:rFonts w:hint="eastAsia" w:ascii="仿宋" w:hAnsi="仿宋" w:eastAsia="仿宋" w:cs="仿宋"/>
          <w:b/>
          <w:bCs/>
          <w:color w:val="000000"/>
          <w:kern w:val="28"/>
          <w:szCs w:val="24"/>
          <w:highlight w:val="yellow"/>
        </w:rPr>
        <w:t>需用</w:t>
      </w:r>
      <w:r>
        <w:rPr>
          <w:rFonts w:hint="eastAsia" w:ascii="仿宋" w:hAnsi="仿宋" w:eastAsia="仿宋" w:cs="仿宋"/>
          <w:b/>
          <w:bCs/>
          <w:color w:val="000000"/>
          <w:kern w:val="28"/>
          <w:szCs w:val="24"/>
          <w:highlight w:val="yellow"/>
          <w:lang w:val="en-US" w:eastAsia="zh-CN"/>
        </w:rPr>
        <w:t>Word</w:t>
      </w:r>
      <w:r>
        <w:rPr>
          <w:rFonts w:hint="eastAsia" w:ascii="仿宋" w:hAnsi="仿宋" w:eastAsia="仿宋" w:cs="仿宋"/>
          <w:b/>
          <w:bCs/>
          <w:color w:val="000000"/>
          <w:kern w:val="28"/>
          <w:szCs w:val="24"/>
          <w:highlight w:val="yellow"/>
        </w:rPr>
        <w:t>格式</w:t>
      </w:r>
      <w:r>
        <w:rPr>
          <w:rFonts w:hint="eastAsia" w:ascii="仿宋" w:hAnsi="仿宋" w:eastAsia="仿宋" w:cs="仿宋"/>
          <w:b/>
          <w:bCs/>
          <w:color w:val="000000"/>
          <w:kern w:val="28"/>
          <w:szCs w:val="24"/>
          <w:highlight w:val="yellow"/>
          <w:lang w:val="en-US" w:eastAsia="zh-CN"/>
        </w:rPr>
        <w:t>以及盖章电子版连同其他资料</w:t>
      </w:r>
      <w:r>
        <w:rPr>
          <w:rFonts w:hint="eastAsia" w:ascii="仿宋" w:hAnsi="仿宋" w:eastAsia="仿宋" w:cs="仿宋"/>
          <w:b/>
          <w:bCs/>
          <w:color w:val="000000"/>
          <w:kern w:val="28"/>
          <w:szCs w:val="24"/>
          <w:highlight w:val="yellow"/>
        </w:rPr>
        <w:t>发至报名邮箱，</w:t>
      </w:r>
      <w:r>
        <w:rPr>
          <w:rFonts w:hint="eastAsia" w:ascii="仿宋" w:hAnsi="仿宋" w:eastAsia="仿宋" w:cs="仿宋"/>
          <w:b/>
          <w:bCs/>
          <w:color w:val="FF0000"/>
          <w:kern w:val="28"/>
          <w:szCs w:val="24"/>
          <w:highlight w:val="yellow"/>
          <w:u w:val="single"/>
        </w:rPr>
        <w:t>资料不合格者会失去</w:t>
      </w:r>
      <w:r>
        <w:rPr>
          <w:rFonts w:hint="eastAsia" w:ascii="仿宋" w:hAnsi="仿宋" w:eastAsia="仿宋" w:cs="仿宋"/>
          <w:b/>
          <w:bCs/>
          <w:color w:val="FF0000"/>
          <w:kern w:val="28"/>
          <w:szCs w:val="24"/>
          <w:highlight w:val="yellow"/>
          <w:u w:val="single"/>
          <w:lang w:val="en-US" w:eastAsia="zh-CN"/>
        </w:rPr>
        <w:t>报名</w:t>
      </w:r>
      <w:r>
        <w:rPr>
          <w:rFonts w:hint="eastAsia" w:ascii="仿宋" w:hAnsi="仿宋" w:eastAsia="仿宋" w:cs="仿宋"/>
          <w:b/>
          <w:bCs/>
          <w:color w:val="FF0000"/>
          <w:kern w:val="28"/>
          <w:szCs w:val="24"/>
          <w:highlight w:val="yellow"/>
          <w:u w:val="single"/>
        </w:rPr>
        <w:t>资格</w:t>
      </w:r>
      <w:r>
        <w:rPr>
          <w:rFonts w:hint="eastAsia" w:ascii="仿宋" w:hAnsi="仿宋" w:eastAsia="仿宋" w:cs="仿宋"/>
          <w:b/>
          <w:bCs/>
          <w:color w:val="000000"/>
          <w:kern w:val="28"/>
          <w:szCs w:val="24"/>
          <w:highlight w:val="yellow"/>
        </w:rPr>
        <w:t>。（请仔细核对）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7708B"/>
    <w:rsid w:val="1397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2025-12-24T02:28:00Z</dcterms:created>
  <dc:creator>玲</dc:creator>
  <cp:lastModifiedBy>玲</cp:lastModifiedBy>
  <dcterms:modified xsi:type="dcterms:W3CDTF">2025-12-24T02:29:07Z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D09477DB823D4789959524F0B0BA38DA_11</vt:lpwstr>
  </property>
  <property fmtid="{D5CDD505-2E9C-101B-9397-08002B2CF9AE}" pid="4" name="KSOTemplateDocerSaveRecord">
    <vt:lpwstr>eyJoZGlkIjoiNmU2MDcwZTQ4NzVhZjYzYzg4ZjEwMTQzYzNkZWRiZjAiLCJ1c2VySWQiOiI2MjA0NTIxNDAifQ==</vt:lpwstr>
  </property>
</Properties>
</file>