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00" w:lineRule="auto"/>
        <w:jc w:val="center"/>
        <w:rPr>
          <w:rFonts w:hint="eastAsia" w:ascii="仿宋" w:hAnsi="仿宋" w:eastAsia="仿宋" w:cs="仿宋"/>
          <w:b/>
          <w:bCs/>
          <w:kern w:val="44"/>
          <w:sz w:val="56"/>
          <w:szCs w:val="44"/>
        </w:rPr>
      </w:pPr>
      <w:r>
        <w:rPr>
          <w:rFonts w:hint="eastAsia" w:ascii="仿宋" w:hAnsi="仿宋" w:eastAsia="仿宋" w:cs="仿宋"/>
          <w:b/>
          <w:bCs/>
          <w:kern w:val="44"/>
          <w:sz w:val="56"/>
          <w:szCs w:val="44"/>
          <w:lang w:val="en-US" w:eastAsia="zh-CN"/>
        </w:rPr>
        <w:t>2024年度珠海市第三人民医院工会委员会端午节粽子采购项目</w:t>
      </w:r>
    </w:p>
    <w:p>
      <w:pPr>
        <w:spacing w:line="300" w:lineRule="auto"/>
        <w:jc w:val="center"/>
        <w:outlineLvl w:val="9"/>
        <w:rPr>
          <w:rFonts w:hint="eastAsia" w:ascii="仿宋" w:hAnsi="仿宋" w:eastAsia="仿宋" w:cs="仿宋"/>
          <w:b/>
          <w:bCs/>
          <w:spacing w:val="0"/>
          <w:kern w:val="44"/>
          <w:sz w:val="56"/>
          <w:szCs w:val="44"/>
          <w:highlight w:val="none"/>
        </w:rPr>
      </w:pPr>
    </w:p>
    <w:p>
      <w:pPr>
        <w:spacing w:line="780" w:lineRule="exact"/>
        <w:jc w:val="center"/>
        <w:rPr>
          <w:rFonts w:hint="eastAsia" w:ascii="仿宋" w:hAnsi="仿宋" w:eastAsia="仿宋" w:cs="仿宋"/>
          <w:b/>
          <w:spacing w:val="20"/>
          <w:kern w:val="10"/>
          <w:sz w:val="84"/>
          <w:szCs w:val="84"/>
          <w:highlight w:val="none"/>
        </w:rPr>
      </w:pPr>
    </w:p>
    <w:p>
      <w:pPr>
        <w:spacing w:line="780" w:lineRule="exact"/>
        <w:jc w:val="center"/>
        <w:rPr>
          <w:rFonts w:hint="eastAsia" w:ascii="仿宋" w:hAnsi="仿宋" w:eastAsia="仿宋" w:cs="仿宋"/>
          <w:b/>
          <w:spacing w:val="20"/>
          <w:kern w:val="10"/>
          <w:sz w:val="84"/>
          <w:szCs w:val="84"/>
          <w:highlight w:val="none"/>
        </w:rPr>
      </w:pPr>
    </w:p>
    <w:p>
      <w:pPr>
        <w:spacing w:line="780" w:lineRule="exact"/>
        <w:jc w:val="center"/>
        <w:rPr>
          <w:rFonts w:hint="eastAsia" w:ascii="仿宋" w:hAnsi="仿宋" w:eastAsia="仿宋" w:cs="仿宋"/>
          <w:b/>
          <w:spacing w:val="20"/>
          <w:kern w:val="10"/>
          <w:sz w:val="84"/>
          <w:szCs w:val="84"/>
          <w:highlight w:val="none"/>
        </w:rPr>
      </w:pPr>
    </w:p>
    <w:p>
      <w:pPr>
        <w:spacing w:line="780" w:lineRule="exact"/>
        <w:jc w:val="center"/>
        <w:rPr>
          <w:rFonts w:hint="eastAsia" w:ascii="仿宋" w:hAnsi="仿宋" w:eastAsia="仿宋" w:cs="仿宋"/>
          <w:b/>
          <w:spacing w:val="20"/>
          <w:kern w:val="10"/>
          <w:sz w:val="72"/>
          <w:szCs w:val="72"/>
          <w:highlight w:val="none"/>
        </w:rPr>
      </w:pPr>
      <w:r>
        <w:rPr>
          <w:rFonts w:hint="eastAsia" w:ascii="仿宋" w:hAnsi="仿宋" w:eastAsia="仿宋" w:cs="仿宋"/>
          <w:b/>
          <w:spacing w:val="20"/>
          <w:kern w:val="10"/>
          <w:sz w:val="72"/>
          <w:szCs w:val="72"/>
          <w:highlight w:val="none"/>
          <w:lang w:val="en-US" w:eastAsia="zh-CN"/>
        </w:rPr>
        <w:t>招</w:t>
      </w:r>
      <w:r>
        <w:rPr>
          <w:rFonts w:hint="eastAsia" w:ascii="仿宋" w:hAnsi="仿宋" w:eastAsia="仿宋" w:cs="仿宋"/>
          <w:b/>
          <w:spacing w:val="20"/>
          <w:kern w:val="10"/>
          <w:sz w:val="72"/>
          <w:szCs w:val="72"/>
          <w:highlight w:val="none"/>
        </w:rPr>
        <w:t>标文件</w:t>
      </w:r>
    </w:p>
    <w:p>
      <w:pPr>
        <w:spacing w:line="780" w:lineRule="exact"/>
        <w:jc w:val="center"/>
        <w:rPr>
          <w:rFonts w:hint="eastAsia" w:ascii="仿宋" w:hAnsi="仿宋" w:eastAsia="仿宋" w:cs="仿宋"/>
          <w:b/>
          <w:spacing w:val="20"/>
          <w:kern w:val="10"/>
          <w:sz w:val="84"/>
          <w:szCs w:val="84"/>
          <w:highlight w:val="none"/>
        </w:rPr>
      </w:pPr>
    </w:p>
    <w:p>
      <w:pPr>
        <w:spacing w:line="360" w:lineRule="auto"/>
        <w:jc w:val="center"/>
        <w:textAlignment w:val="top"/>
        <w:rPr>
          <w:rFonts w:hint="eastAsia" w:ascii="仿宋" w:hAnsi="仿宋" w:eastAsia="仿宋" w:cs="仿宋"/>
          <w:b/>
          <w:spacing w:val="100"/>
          <w:sz w:val="30"/>
          <w:szCs w:val="30"/>
          <w:highlight w:val="none"/>
        </w:rPr>
      </w:pPr>
    </w:p>
    <w:p>
      <w:pPr>
        <w:spacing w:line="360" w:lineRule="auto"/>
        <w:jc w:val="center"/>
        <w:textAlignment w:val="top"/>
        <w:rPr>
          <w:rFonts w:hint="eastAsia" w:ascii="仿宋" w:hAnsi="仿宋" w:eastAsia="仿宋" w:cs="仿宋"/>
          <w:b/>
          <w:spacing w:val="100"/>
          <w:sz w:val="30"/>
          <w:szCs w:val="30"/>
          <w:highlight w:val="none"/>
        </w:rPr>
      </w:pPr>
    </w:p>
    <w:p>
      <w:pPr>
        <w:spacing w:line="360" w:lineRule="auto"/>
        <w:jc w:val="center"/>
        <w:textAlignment w:val="top"/>
        <w:rPr>
          <w:rFonts w:hint="eastAsia" w:ascii="仿宋" w:hAnsi="仿宋" w:eastAsia="仿宋" w:cs="仿宋"/>
          <w:b/>
          <w:spacing w:val="100"/>
          <w:sz w:val="30"/>
          <w:szCs w:val="30"/>
          <w:highlight w:val="none"/>
        </w:rPr>
      </w:pPr>
    </w:p>
    <w:p>
      <w:pPr>
        <w:spacing w:line="360" w:lineRule="auto"/>
        <w:jc w:val="center"/>
        <w:textAlignment w:val="top"/>
        <w:rPr>
          <w:rFonts w:hint="eastAsia" w:ascii="仿宋" w:hAnsi="仿宋" w:eastAsia="仿宋" w:cs="仿宋"/>
          <w:b/>
          <w:sz w:val="32"/>
          <w:szCs w:val="32"/>
          <w:highlight w:val="none"/>
        </w:rPr>
      </w:pPr>
    </w:p>
    <w:p>
      <w:pPr>
        <w:spacing w:line="360" w:lineRule="auto"/>
        <w:jc w:val="center"/>
        <w:textAlignment w:val="top"/>
        <w:rPr>
          <w:rFonts w:hint="eastAsia" w:ascii="仿宋" w:hAnsi="仿宋" w:eastAsia="仿宋" w:cs="仿宋"/>
          <w:b/>
          <w:sz w:val="32"/>
          <w:szCs w:val="32"/>
          <w:highlight w:val="none"/>
        </w:rPr>
      </w:pPr>
    </w:p>
    <w:p>
      <w:pPr>
        <w:spacing w:line="360" w:lineRule="auto"/>
        <w:jc w:val="center"/>
        <w:textAlignment w:val="top"/>
        <w:rPr>
          <w:rFonts w:hint="eastAsia" w:ascii="仿宋" w:hAnsi="仿宋" w:eastAsia="仿宋" w:cs="仿宋"/>
          <w:b/>
          <w:sz w:val="32"/>
          <w:szCs w:val="32"/>
          <w:highlight w:val="none"/>
        </w:rPr>
      </w:pPr>
    </w:p>
    <w:p>
      <w:pPr>
        <w:spacing w:line="360" w:lineRule="auto"/>
        <w:jc w:val="center"/>
        <w:textAlignment w:val="top"/>
        <w:rPr>
          <w:rFonts w:hint="eastAsia" w:ascii="仿宋" w:hAnsi="仿宋" w:eastAsia="仿宋" w:cs="仿宋"/>
          <w:b/>
          <w:sz w:val="32"/>
          <w:szCs w:val="32"/>
          <w:highlight w:val="none"/>
        </w:rPr>
      </w:pPr>
    </w:p>
    <w:p>
      <w:pPr>
        <w:spacing w:line="360" w:lineRule="auto"/>
        <w:jc w:val="center"/>
        <w:textAlignment w:val="top"/>
        <w:rPr>
          <w:rFonts w:hint="eastAsia" w:ascii="仿宋" w:hAnsi="仿宋" w:eastAsia="仿宋" w:cs="仿宋"/>
          <w:b/>
          <w:sz w:val="32"/>
          <w:szCs w:val="32"/>
          <w:highlight w:val="none"/>
        </w:rPr>
      </w:pPr>
    </w:p>
    <w:p>
      <w:pPr>
        <w:spacing w:line="360" w:lineRule="auto"/>
        <w:jc w:val="center"/>
        <w:textAlignment w:val="top"/>
        <w:outlineLvl w:val="0"/>
        <w:rPr>
          <w:rFonts w:hint="eastAsia" w:ascii="仿宋" w:hAnsi="仿宋" w:eastAsia="仿宋" w:cs="仿宋"/>
          <w:b/>
          <w:sz w:val="32"/>
          <w:szCs w:val="32"/>
          <w:highlight w:val="none"/>
        </w:rPr>
      </w:pPr>
      <w:bookmarkStart w:id="0" w:name="_Toc334"/>
      <w:r>
        <w:rPr>
          <w:rFonts w:hint="eastAsia" w:ascii="仿宋" w:hAnsi="仿宋" w:eastAsia="仿宋" w:cs="仿宋"/>
          <w:b/>
          <w:sz w:val="32"/>
          <w:szCs w:val="32"/>
          <w:highlight w:val="none"/>
        </w:rPr>
        <w:t>珠海市</w:t>
      </w:r>
      <w:r>
        <w:rPr>
          <w:rFonts w:hint="eastAsia" w:ascii="仿宋" w:hAnsi="仿宋" w:eastAsia="仿宋" w:cs="仿宋"/>
          <w:b/>
          <w:sz w:val="32"/>
          <w:szCs w:val="32"/>
          <w:highlight w:val="none"/>
          <w:lang w:val="en-US" w:eastAsia="zh-CN"/>
        </w:rPr>
        <w:t>第三人民医院</w:t>
      </w:r>
      <w:r>
        <w:rPr>
          <w:rFonts w:hint="eastAsia" w:ascii="仿宋" w:hAnsi="仿宋" w:eastAsia="仿宋" w:cs="仿宋"/>
          <w:b/>
          <w:sz w:val="32"/>
          <w:szCs w:val="32"/>
          <w:highlight w:val="none"/>
        </w:rPr>
        <w:t>工会委员会</w:t>
      </w:r>
      <w:bookmarkEnd w:id="0"/>
    </w:p>
    <w:p>
      <w:pPr>
        <w:spacing w:line="360" w:lineRule="auto"/>
        <w:jc w:val="center"/>
        <w:textAlignment w:val="top"/>
        <w:rPr>
          <w:rFonts w:hint="eastAsia" w:ascii="仿宋" w:hAnsi="仿宋" w:eastAsia="仿宋" w:cs="仿宋"/>
          <w:b/>
          <w:bCs/>
          <w:color w:val="auto"/>
          <w:sz w:val="32"/>
          <w:szCs w:val="32"/>
          <w:highlight w:val="none"/>
          <w:lang w:bidi="ar"/>
        </w:rPr>
      </w:pPr>
      <w:r>
        <w:rPr>
          <w:rFonts w:hint="eastAsia" w:ascii="仿宋" w:hAnsi="仿宋" w:eastAsia="仿宋" w:cs="仿宋"/>
          <w:b/>
          <w:sz w:val="32"/>
          <w:szCs w:val="32"/>
          <w:highlight w:val="none"/>
        </w:rPr>
        <w:t>202</w:t>
      </w:r>
      <w:r>
        <w:rPr>
          <w:rFonts w:hint="eastAsia" w:ascii="仿宋" w:hAnsi="仿宋" w:eastAsia="仿宋" w:cs="仿宋"/>
          <w:b/>
          <w:sz w:val="32"/>
          <w:szCs w:val="32"/>
          <w:highlight w:val="none"/>
          <w:lang w:val="en-US" w:eastAsia="zh-CN"/>
        </w:rPr>
        <w:t>4</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val="en-US" w:eastAsia="zh-CN"/>
        </w:rPr>
        <w:t>5</w:t>
      </w:r>
      <w:r>
        <w:rPr>
          <w:rFonts w:hint="eastAsia" w:ascii="仿宋" w:hAnsi="仿宋" w:eastAsia="仿宋" w:cs="仿宋"/>
          <w:b/>
          <w:sz w:val="32"/>
          <w:szCs w:val="32"/>
          <w:highlight w:val="none"/>
        </w:rPr>
        <w:t>月</w:t>
      </w:r>
    </w:p>
    <w:p>
      <w:pPr>
        <w:rPr>
          <w:rFonts w:ascii="仿宋" w:hAnsi="仿宋" w:eastAsia="仿宋" w:cs="宋体"/>
          <w:b/>
          <w:bCs/>
          <w:color w:val="auto"/>
          <w:sz w:val="32"/>
          <w:szCs w:val="32"/>
          <w:highlight w:val="none"/>
          <w:lang w:bidi="ar"/>
        </w:rPr>
      </w:pPr>
    </w:p>
    <w:p>
      <w:pPr>
        <w:pStyle w:val="9"/>
        <w:rPr>
          <w:rFonts w:ascii="仿宋" w:hAnsi="仿宋" w:eastAsia="仿宋" w:cs="宋体"/>
          <w:b/>
          <w:bCs/>
          <w:color w:val="auto"/>
          <w:sz w:val="32"/>
          <w:szCs w:val="32"/>
          <w:highlight w:val="none"/>
          <w:lang w:bidi="ar"/>
        </w:rPr>
        <w:sectPr>
          <w:headerReference r:id="rId3" w:type="default"/>
          <w:footerReference r:id="rId4" w:type="default"/>
          <w:pgSz w:w="11907" w:h="16840"/>
          <w:pgMar w:top="1418" w:right="1418" w:bottom="1361" w:left="1418" w:header="851" w:footer="851" w:gutter="0"/>
          <w:pgBorders w:offsetFrom="page">
            <w:top w:val="none" w:sz="0" w:space="0"/>
            <w:left w:val="none" w:sz="0" w:space="0"/>
            <w:bottom w:val="none" w:sz="0" w:space="0"/>
            <w:right w:val="none" w:sz="0" w:space="0"/>
          </w:pgBorders>
          <w:pgNumType w:start="1"/>
          <w:cols w:space="720" w:num="1"/>
          <w:titlePg/>
          <w:docGrid w:linePitch="312" w:charSpace="0"/>
        </w:sectPr>
      </w:pPr>
    </w:p>
    <w:p>
      <w:pPr>
        <w:rPr>
          <w:highlight w:val="none"/>
        </w:rPr>
      </w:pPr>
    </w:p>
    <w:p>
      <w:pPr>
        <w:rPr>
          <w:highlight w:val="none"/>
        </w:rPr>
      </w:pPr>
    </w:p>
    <w:p>
      <w:pPr>
        <w:adjustRightInd w:val="0"/>
        <w:snapToGrid w:val="0"/>
        <w:spacing w:line="500" w:lineRule="exact"/>
        <w:jc w:val="center"/>
        <w:rPr>
          <w:rFonts w:hint="eastAsia" w:ascii="仿宋" w:hAnsi="仿宋" w:eastAsia="仿宋" w:cs="仿宋"/>
          <w:sz w:val="36"/>
          <w:szCs w:val="36"/>
          <w:highlight w:val="none"/>
        </w:rPr>
      </w:pPr>
      <w:r>
        <w:rPr>
          <w:rFonts w:hint="eastAsia" w:ascii="仿宋" w:hAnsi="仿宋" w:eastAsia="仿宋" w:cs="仿宋"/>
          <w:b/>
          <w:sz w:val="36"/>
          <w:szCs w:val="36"/>
          <w:highlight w:val="none"/>
        </w:rPr>
        <w:t>温馨提示</w:t>
      </w:r>
    </w:p>
    <w:p>
      <w:pPr>
        <w:adjustRightInd w:val="0"/>
        <w:snapToGrid w:val="0"/>
        <w:spacing w:line="500" w:lineRule="exact"/>
        <w:ind w:firstLine="562" w:firstLineChars="200"/>
        <w:rPr>
          <w:rFonts w:ascii="仿宋" w:hAnsi="仿宋" w:eastAsia="仿宋"/>
          <w:b/>
          <w:color w:val="auto"/>
          <w:sz w:val="28"/>
          <w:szCs w:val="21"/>
          <w:highlight w:val="none"/>
        </w:rPr>
      </w:pPr>
      <w:r>
        <w:rPr>
          <w:rFonts w:hint="eastAsia" w:ascii="仿宋" w:hAnsi="仿宋" w:eastAsia="仿宋"/>
          <w:b/>
          <w:color w:val="auto"/>
          <w:sz w:val="28"/>
          <w:szCs w:val="21"/>
          <w:highlight w:val="none"/>
        </w:rPr>
        <w:t>尊敬的</w:t>
      </w:r>
      <w:r>
        <w:rPr>
          <w:rFonts w:ascii="仿宋" w:hAnsi="仿宋" w:eastAsia="仿宋"/>
          <w:b/>
          <w:color w:val="auto"/>
          <w:sz w:val="28"/>
          <w:szCs w:val="21"/>
          <w:highlight w:val="none"/>
        </w:rPr>
        <w:t>各（</w:t>
      </w:r>
      <w:r>
        <w:rPr>
          <w:rFonts w:hint="eastAsia" w:ascii="仿宋" w:hAnsi="仿宋" w:eastAsia="仿宋"/>
          <w:b/>
          <w:color w:val="auto"/>
          <w:sz w:val="28"/>
          <w:szCs w:val="21"/>
          <w:highlight w:val="none"/>
        </w:rPr>
        <w:t>潜在</w:t>
      </w:r>
      <w:r>
        <w:rPr>
          <w:rFonts w:ascii="仿宋" w:hAnsi="仿宋" w:eastAsia="仿宋"/>
          <w:b/>
          <w:color w:val="auto"/>
          <w:sz w:val="28"/>
          <w:szCs w:val="21"/>
          <w:highlight w:val="none"/>
        </w:rPr>
        <w:t>）投标人为保证采购项目依法、顺利实施，请各（</w:t>
      </w:r>
      <w:r>
        <w:rPr>
          <w:rFonts w:hint="eastAsia" w:ascii="仿宋" w:hAnsi="仿宋" w:eastAsia="仿宋"/>
          <w:b/>
          <w:color w:val="auto"/>
          <w:sz w:val="28"/>
          <w:szCs w:val="21"/>
          <w:highlight w:val="none"/>
        </w:rPr>
        <w:t>潜</w:t>
      </w:r>
      <w:r>
        <w:rPr>
          <w:rFonts w:ascii="仿宋" w:hAnsi="仿宋" w:eastAsia="仿宋"/>
          <w:b/>
          <w:color w:val="auto"/>
          <w:sz w:val="28"/>
          <w:szCs w:val="21"/>
          <w:highlight w:val="none"/>
        </w:rPr>
        <w:t>在）投标人注意以下提示：</w:t>
      </w:r>
    </w:p>
    <w:p>
      <w:pPr>
        <w:numPr>
          <w:ilvl w:val="0"/>
          <w:numId w:val="0"/>
        </w:numPr>
        <w:adjustRightInd w:val="0"/>
        <w:snapToGrid w:val="0"/>
        <w:spacing w:line="500" w:lineRule="exact"/>
        <w:ind w:left="420" w:hanging="420"/>
        <w:rPr>
          <w:rFonts w:ascii="仿宋" w:hAnsi="仿宋" w:eastAsia="仿宋"/>
          <w:b/>
          <w:color w:val="auto"/>
          <w:sz w:val="28"/>
          <w:szCs w:val="21"/>
          <w:highlight w:val="none"/>
        </w:rPr>
      </w:pPr>
      <w:r>
        <w:rPr>
          <w:rFonts w:ascii="仿宋" w:hAnsi="仿宋" w:eastAsia="仿宋" w:cs="Times New Roman"/>
          <w:b/>
          <w:color w:val="auto"/>
          <w:sz w:val="28"/>
          <w:szCs w:val="21"/>
          <w:lang w:val="en-US" w:eastAsia="zh-CN" w:bidi="ar-SA"/>
        </w:rPr>
        <w:t>1.</w:t>
      </w:r>
      <w:r>
        <w:rPr>
          <w:rFonts w:ascii="仿宋" w:hAnsi="仿宋" w:eastAsia="仿宋"/>
          <w:b/>
          <w:color w:val="auto"/>
          <w:sz w:val="28"/>
          <w:szCs w:val="21"/>
          <w:highlight w:val="none"/>
        </w:rPr>
        <w:t>投标文件</w:t>
      </w:r>
      <w:r>
        <w:rPr>
          <w:rFonts w:hint="eastAsia" w:ascii="仿宋" w:hAnsi="仿宋" w:eastAsia="仿宋"/>
          <w:b/>
          <w:color w:val="auto"/>
          <w:sz w:val="28"/>
          <w:szCs w:val="21"/>
          <w:highlight w:val="none"/>
        </w:rPr>
        <w:t>必须</w:t>
      </w:r>
      <w:r>
        <w:rPr>
          <w:rFonts w:ascii="仿宋" w:hAnsi="仿宋" w:eastAsia="仿宋"/>
          <w:b/>
          <w:color w:val="auto"/>
          <w:sz w:val="28"/>
          <w:szCs w:val="21"/>
          <w:highlight w:val="none"/>
        </w:rPr>
        <w:t>在投标截止时间前递交</w:t>
      </w:r>
      <w:r>
        <w:rPr>
          <w:rFonts w:hint="eastAsia" w:ascii="仿宋" w:hAnsi="仿宋" w:eastAsia="仿宋"/>
          <w:b/>
          <w:color w:val="auto"/>
          <w:sz w:val="28"/>
          <w:szCs w:val="21"/>
          <w:highlight w:val="none"/>
        </w:rPr>
        <w:t>到</w:t>
      </w:r>
      <w:r>
        <w:rPr>
          <w:rFonts w:hint="eastAsia" w:ascii="仿宋" w:hAnsi="仿宋" w:eastAsia="仿宋"/>
          <w:b/>
          <w:color w:val="auto"/>
          <w:sz w:val="28"/>
          <w:szCs w:val="21"/>
          <w:highlight w:val="none"/>
          <w:lang w:eastAsia="zh-CN"/>
        </w:rPr>
        <w:t>招标文件</w:t>
      </w:r>
      <w:r>
        <w:rPr>
          <w:rFonts w:ascii="仿宋" w:hAnsi="仿宋" w:eastAsia="仿宋"/>
          <w:b/>
          <w:color w:val="auto"/>
          <w:sz w:val="28"/>
          <w:szCs w:val="21"/>
          <w:highlight w:val="none"/>
        </w:rPr>
        <w:t>指定的地址。</w:t>
      </w:r>
    </w:p>
    <w:p>
      <w:pPr>
        <w:numPr>
          <w:ilvl w:val="0"/>
          <w:numId w:val="0"/>
        </w:numPr>
        <w:adjustRightInd w:val="0"/>
        <w:snapToGrid w:val="0"/>
        <w:spacing w:line="500" w:lineRule="exact"/>
        <w:ind w:left="420" w:hanging="420"/>
        <w:rPr>
          <w:rFonts w:ascii="仿宋" w:hAnsi="仿宋" w:eastAsia="仿宋"/>
          <w:b/>
          <w:color w:val="auto"/>
          <w:sz w:val="28"/>
          <w:szCs w:val="21"/>
          <w:highlight w:val="none"/>
        </w:rPr>
      </w:pPr>
      <w:r>
        <w:rPr>
          <w:rFonts w:ascii="仿宋" w:hAnsi="仿宋" w:eastAsia="仿宋" w:cs="Times New Roman"/>
          <w:b/>
          <w:color w:val="auto"/>
          <w:sz w:val="28"/>
          <w:szCs w:val="21"/>
          <w:lang w:val="en-US" w:eastAsia="zh-CN" w:bidi="ar-SA"/>
        </w:rPr>
        <w:t>2.</w:t>
      </w:r>
      <w:r>
        <w:rPr>
          <w:rFonts w:ascii="仿宋" w:hAnsi="仿宋" w:eastAsia="仿宋"/>
          <w:b/>
          <w:color w:val="auto"/>
          <w:sz w:val="28"/>
          <w:szCs w:val="21"/>
          <w:highlight w:val="none"/>
        </w:rPr>
        <w:t>超过投标截止时间，</w:t>
      </w:r>
      <w:r>
        <w:rPr>
          <w:rFonts w:hint="eastAsia" w:ascii="仿宋" w:hAnsi="仿宋" w:eastAsia="仿宋"/>
          <w:b/>
          <w:color w:val="auto"/>
          <w:sz w:val="28"/>
          <w:szCs w:val="21"/>
          <w:highlight w:val="none"/>
        </w:rPr>
        <w:t>采购</w:t>
      </w:r>
      <w:r>
        <w:rPr>
          <w:rFonts w:ascii="仿宋" w:hAnsi="仿宋" w:eastAsia="仿宋"/>
          <w:b/>
          <w:color w:val="auto"/>
          <w:sz w:val="28"/>
          <w:szCs w:val="21"/>
          <w:highlight w:val="none"/>
        </w:rPr>
        <w:t>人将不接收</w:t>
      </w:r>
      <w:r>
        <w:rPr>
          <w:rFonts w:hint="eastAsia" w:ascii="仿宋" w:hAnsi="仿宋" w:eastAsia="仿宋"/>
          <w:b/>
          <w:color w:val="auto"/>
          <w:sz w:val="28"/>
          <w:szCs w:val="21"/>
          <w:highlight w:val="none"/>
        </w:rPr>
        <w:t>投标人</w:t>
      </w:r>
      <w:r>
        <w:rPr>
          <w:rFonts w:ascii="仿宋" w:hAnsi="仿宋" w:eastAsia="仿宋"/>
          <w:b/>
          <w:color w:val="auto"/>
          <w:sz w:val="28"/>
          <w:szCs w:val="21"/>
          <w:highlight w:val="none"/>
        </w:rPr>
        <w:t>的任何</w:t>
      </w:r>
      <w:r>
        <w:rPr>
          <w:rFonts w:hint="eastAsia" w:ascii="仿宋" w:hAnsi="仿宋" w:eastAsia="仿宋"/>
          <w:b/>
          <w:color w:val="auto"/>
          <w:sz w:val="28"/>
          <w:szCs w:val="21"/>
          <w:highlight w:val="none"/>
        </w:rPr>
        <w:t>关于采购</w:t>
      </w:r>
      <w:r>
        <w:rPr>
          <w:rFonts w:ascii="仿宋" w:hAnsi="仿宋" w:eastAsia="仿宋"/>
          <w:b/>
          <w:color w:val="auto"/>
          <w:sz w:val="28"/>
          <w:szCs w:val="21"/>
          <w:highlight w:val="none"/>
        </w:rPr>
        <w:t>项目</w:t>
      </w:r>
      <w:r>
        <w:rPr>
          <w:rFonts w:hint="eastAsia" w:ascii="仿宋" w:hAnsi="仿宋" w:eastAsia="仿宋"/>
          <w:b/>
          <w:color w:val="auto"/>
          <w:sz w:val="28"/>
          <w:szCs w:val="21"/>
          <w:highlight w:val="none"/>
        </w:rPr>
        <w:t>的</w:t>
      </w:r>
      <w:r>
        <w:rPr>
          <w:rFonts w:ascii="仿宋" w:hAnsi="仿宋" w:eastAsia="仿宋"/>
          <w:b/>
          <w:color w:val="auto"/>
          <w:sz w:val="28"/>
          <w:szCs w:val="21"/>
          <w:highlight w:val="none"/>
        </w:rPr>
        <w:t>资料、文件。</w:t>
      </w:r>
    </w:p>
    <w:p>
      <w:pPr>
        <w:numPr>
          <w:ilvl w:val="0"/>
          <w:numId w:val="0"/>
        </w:numPr>
        <w:adjustRightInd w:val="0"/>
        <w:snapToGrid w:val="0"/>
        <w:spacing w:line="500" w:lineRule="exact"/>
        <w:ind w:left="420" w:hanging="420"/>
        <w:rPr>
          <w:rFonts w:ascii="仿宋" w:hAnsi="仿宋" w:eastAsia="仿宋"/>
          <w:b/>
          <w:color w:val="auto"/>
          <w:sz w:val="28"/>
          <w:szCs w:val="21"/>
          <w:highlight w:val="none"/>
        </w:rPr>
      </w:pPr>
      <w:r>
        <w:rPr>
          <w:rFonts w:ascii="仿宋" w:hAnsi="仿宋" w:eastAsia="仿宋" w:cs="Times New Roman"/>
          <w:b/>
          <w:color w:val="auto"/>
          <w:sz w:val="28"/>
          <w:szCs w:val="21"/>
          <w:lang w:val="en-US" w:eastAsia="zh-CN" w:bidi="ar-SA"/>
        </w:rPr>
        <w:t>3.</w:t>
      </w:r>
      <w:r>
        <w:rPr>
          <w:rFonts w:hint="eastAsia" w:ascii="仿宋" w:hAnsi="仿宋" w:eastAsia="仿宋"/>
          <w:b/>
          <w:color w:val="auto"/>
          <w:sz w:val="28"/>
          <w:szCs w:val="21"/>
          <w:highlight w:val="none"/>
        </w:rPr>
        <w:t>请正确填写《开标一览表》《分项报价表》（如有）。</w:t>
      </w:r>
    </w:p>
    <w:p>
      <w:pPr>
        <w:numPr>
          <w:ilvl w:val="0"/>
          <w:numId w:val="0"/>
        </w:numPr>
        <w:adjustRightInd w:val="0"/>
        <w:snapToGrid w:val="0"/>
        <w:spacing w:line="500" w:lineRule="exact"/>
        <w:ind w:left="420" w:hanging="420"/>
        <w:rPr>
          <w:rFonts w:ascii="仿宋" w:hAnsi="仿宋" w:eastAsia="仿宋"/>
          <w:b/>
          <w:color w:val="auto"/>
          <w:sz w:val="28"/>
          <w:szCs w:val="21"/>
          <w:highlight w:val="none"/>
        </w:rPr>
      </w:pPr>
      <w:r>
        <w:rPr>
          <w:rFonts w:ascii="仿宋" w:hAnsi="仿宋" w:eastAsia="仿宋" w:cs="Times New Roman"/>
          <w:b/>
          <w:color w:val="auto"/>
          <w:sz w:val="28"/>
          <w:szCs w:val="21"/>
          <w:lang w:val="en-US" w:eastAsia="zh-CN" w:bidi="ar-SA"/>
        </w:rPr>
        <w:t>4.</w:t>
      </w:r>
      <w:r>
        <w:rPr>
          <w:rFonts w:ascii="仿宋" w:hAnsi="仿宋" w:eastAsia="仿宋"/>
          <w:b/>
          <w:color w:val="auto"/>
          <w:sz w:val="28"/>
          <w:szCs w:val="21"/>
          <w:highlight w:val="none"/>
        </w:rPr>
        <w:t>请仔细检查投标文件是否已按</w:t>
      </w:r>
      <w:r>
        <w:rPr>
          <w:rFonts w:hint="eastAsia" w:ascii="仿宋" w:hAnsi="仿宋" w:eastAsia="仿宋"/>
          <w:b/>
          <w:color w:val="auto"/>
          <w:sz w:val="28"/>
          <w:szCs w:val="21"/>
          <w:highlight w:val="none"/>
          <w:lang w:eastAsia="zh-CN"/>
        </w:rPr>
        <w:t>招标文件</w:t>
      </w:r>
      <w:r>
        <w:rPr>
          <w:rFonts w:ascii="仿宋" w:hAnsi="仿宋" w:eastAsia="仿宋"/>
          <w:b/>
          <w:color w:val="auto"/>
          <w:sz w:val="28"/>
          <w:szCs w:val="21"/>
          <w:highlight w:val="none"/>
        </w:rPr>
        <w:t>要求盖章、签名、签署日期</w:t>
      </w:r>
      <w:r>
        <w:rPr>
          <w:rFonts w:hint="eastAsia" w:ascii="仿宋" w:hAnsi="仿宋" w:eastAsia="仿宋"/>
          <w:b/>
          <w:color w:val="auto"/>
          <w:sz w:val="28"/>
          <w:szCs w:val="21"/>
          <w:highlight w:val="none"/>
        </w:rPr>
        <w:t>。</w:t>
      </w:r>
    </w:p>
    <w:p>
      <w:pPr>
        <w:numPr>
          <w:ilvl w:val="0"/>
          <w:numId w:val="0"/>
        </w:numPr>
        <w:adjustRightInd w:val="0"/>
        <w:snapToGrid w:val="0"/>
        <w:spacing w:line="500" w:lineRule="exact"/>
        <w:ind w:left="420" w:hanging="420"/>
        <w:rPr>
          <w:rFonts w:ascii="仿宋" w:hAnsi="仿宋" w:eastAsia="仿宋"/>
          <w:b/>
          <w:color w:val="auto"/>
          <w:sz w:val="28"/>
          <w:szCs w:val="21"/>
          <w:highlight w:val="none"/>
        </w:rPr>
      </w:pPr>
      <w:r>
        <w:rPr>
          <w:rFonts w:ascii="仿宋" w:hAnsi="仿宋" w:eastAsia="仿宋" w:cs="Times New Roman"/>
          <w:b/>
          <w:color w:val="auto"/>
          <w:sz w:val="28"/>
          <w:szCs w:val="21"/>
          <w:lang w:val="en-US" w:eastAsia="zh-CN" w:bidi="ar-SA"/>
        </w:rPr>
        <w:t>5.</w:t>
      </w:r>
      <w:r>
        <w:rPr>
          <w:rFonts w:ascii="仿宋" w:hAnsi="仿宋" w:eastAsia="仿宋"/>
          <w:b/>
          <w:color w:val="auto"/>
          <w:sz w:val="28"/>
          <w:szCs w:val="21"/>
          <w:highlight w:val="none"/>
        </w:rPr>
        <w:t>投标文件</w:t>
      </w:r>
      <w:r>
        <w:rPr>
          <w:rFonts w:hint="eastAsia" w:ascii="仿宋" w:hAnsi="仿宋" w:eastAsia="仿宋"/>
          <w:b/>
          <w:color w:val="auto"/>
          <w:sz w:val="28"/>
          <w:szCs w:val="21"/>
          <w:highlight w:val="none"/>
        </w:rPr>
        <w:t>必须</w:t>
      </w:r>
      <w:r>
        <w:rPr>
          <w:rFonts w:ascii="仿宋" w:hAnsi="仿宋" w:eastAsia="仿宋"/>
          <w:b/>
          <w:color w:val="auto"/>
          <w:sz w:val="28"/>
          <w:szCs w:val="21"/>
          <w:highlight w:val="none"/>
        </w:rPr>
        <w:t>按照</w:t>
      </w:r>
      <w:r>
        <w:rPr>
          <w:rFonts w:hint="eastAsia" w:ascii="仿宋" w:hAnsi="仿宋" w:eastAsia="仿宋"/>
          <w:b/>
          <w:color w:val="auto"/>
          <w:sz w:val="28"/>
          <w:szCs w:val="21"/>
          <w:highlight w:val="none"/>
          <w:lang w:eastAsia="zh-CN"/>
        </w:rPr>
        <w:t>招标文件</w:t>
      </w:r>
      <w:r>
        <w:rPr>
          <w:rFonts w:ascii="仿宋" w:hAnsi="仿宋" w:eastAsia="仿宋"/>
          <w:b/>
          <w:color w:val="auto"/>
          <w:sz w:val="28"/>
          <w:szCs w:val="21"/>
          <w:highlight w:val="none"/>
        </w:rPr>
        <w:t>中提供的格式</w:t>
      </w:r>
      <w:r>
        <w:rPr>
          <w:rFonts w:hint="eastAsia" w:ascii="仿宋" w:hAnsi="仿宋" w:eastAsia="仿宋"/>
          <w:b/>
          <w:color w:val="auto"/>
          <w:sz w:val="28"/>
          <w:szCs w:val="21"/>
          <w:highlight w:val="none"/>
        </w:rPr>
        <w:t>进行编制</w:t>
      </w:r>
      <w:r>
        <w:rPr>
          <w:rFonts w:ascii="仿宋" w:hAnsi="仿宋" w:eastAsia="仿宋"/>
          <w:b/>
          <w:color w:val="auto"/>
          <w:sz w:val="28"/>
          <w:szCs w:val="21"/>
          <w:highlight w:val="none"/>
        </w:rPr>
        <w:t>，</w:t>
      </w:r>
      <w:r>
        <w:rPr>
          <w:rFonts w:hint="eastAsia" w:ascii="仿宋" w:hAnsi="仿宋" w:eastAsia="仿宋"/>
          <w:b/>
          <w:color w:val="auto"/>
          <w:sz w:val="28"/>
          <w:szCs w:val="21"/>
          <w:highlight w:val="none"/>
        </w:rPr>
        <w:t>按</w:t>
      </w:r>
      <w:r>
        <w:rPr>
          <w:rFonts w:ascii="仿宋" w:hAnsi="仿宋" w:eastAsia="仿宋"/>
          <w:b/>
          <w:color w:val="auto"/>
          <w:sz w:val="28"/>
          <w:szCs w:val="21"/>
          <w:highlight w:val="none"/>
        </w:rPr>
        <w:t>顺序装订成册</w:t>
      </w:r>
      <w:r>
        <w:rPr>
          <w:rFonts w:hint="eastAsia" w:ascii="仿宋" w:hAnsi="仿宋" w:eastAsia="仿宋"/>
          <w:b/>
          <w:color w:val="auto"/>
          <w:sz w:val="28"/>
          <w:szCs w:val="21"/>
          <w:highlight w:val="none"/>
        </w:rPr>
        <w:t>，并</w:t>
      </w:r>
      <w:r>
        <w:rPr>
          <w:rFonts w:ascii="仿宋" w:hAnsi="仿宋" w:eastAsia="仿宋"/>
          <w:b/>
          <w:color w:val="auto"/>
          <w:sz w:val="28"/>
          <w:szCs w:val="21"/>
          <w:highlight w:val="none"/>
        </w:rPr>
        <w:t>有目录和页码</w:t>
      </w:r>
      <w:r>
        <w:rPr>
          <w:rFonts w:hint="eastAsia" w:ascii="仿宋" w:hAnsi="仿宋" w:eastAsia="仿宋"/>
          <w:b/>
          <w:color w:val="auto"/>
          <w:sz w:val="28"/>
          <w:szCs w:val="21"/>
          <w:highlight w:val="none"/>
        </w:rPr>
        <w:t>。</w:t>
      </w:r>
    </w:p>
    <w:p>
      <w:pPr>
        <w:numPr>
          <w:ilvl w:val="0"/>
          <w:numId w:val="0"/>
        </w:numPr>
        <w:adjustRightInd w:val="0"/>
        <w:snapToGrid w:val="0"/>
        <w:spacing w:line="500" w:lineRule="exact"/>
        <w:ind w:left="420" w:hanging="420"/>
        <w:rPr>
          <w:rFonts w:hint="default" w:ascii="仿宋" w:hAnsi="仿宋" w:eastAsia="仿宋" w:cs="Times New Roman"/>
          <w:b/>
          <w:color w:val="auto"/>
          <w:sz w:val="28"/>
          <w:szCs w:val="21"/>
          <w:highlight w:val="none"/>
          <w:lang w:val="en-US" w:eastAsia="zh-CN"/>
        </w:rPr>
      </w:pPr>
      <w:r>
        <w:rPr>
          <w:rFonts w:hint="default" w:ascii="仿宋" w:hAnsi="仿宋" w:eastAsia="仿宋" w:cs="Times New Roman"/>
          <w:b/>
          <w:color w:val="auto"/>
          <w:sz w:val="28"/>
          <w:szCs w:val="21"/>
          <w:lang w:val="en-US" w:eastAsia="zh-CN" w:bidi="ar-SA"/>
        </w:rPr>
        <w:t>6.</w:t>
      </w:r>
      <w:r>
        <w:rPr>
          <w:rFonts w:hint="eastAsia" w:ascii="仿宋" w:hAnsi="仿宋" w:eastAsia="仿宋" w:cs="Times New Roman"/>
          <w:b/>
          <w:color w:val="auto"/>
          <w:sz w:val="28"/>
          <w:szCs w:val="21"/>
          <w:highlight w:val="none"/>
          <w:lang w:val="en-US" w:eastAsia="zh-CN"/>
        </w:rPr>
        <w:t>递交投标文件前请仔细检查投标文件是否已胶装成册、已密封完好。</w:t>
      </w:r>
    </w:p>
    <w:p>
      <w:pPr>
        <w:numPr>
          <w:ilvl w:val="0"/>
          <w:numId w:val="0"/>
        </w:numPr>
        <w:adjustRightInd w:val="0"/>
        <w:snapToGrid w:val="0"/>
        <w:spacing w:line="500" w:lineRule="exact"/>
        <w:ind w:left="420" w:hanging="420"/>
        <w:rPr>
          <w:rFonts w:hint="eastAsia" w:ascii="仿宋" w:hAnsi="仿宋" w:eastAsia="仿宋" w:cs="仿宋"/>
          <w:b/>
          <w:bCs w:val="0"/>
          <w:sz w:val="28"/>
          <w:szCs w:val="28"/>
          <w:highlight w:val="none"/>
        </w:rPr>
      </w:pPr>
      <w:r>
        <w:rPr>
          <w:rFonts w:hint="eastAsia" w:ascii="仿宋" w:hAnsi="仿宋" w:eastAsia="仿宋" w:cs="仿宋"/>
          <w:b/>
          <w:bCs w:val="0"/>
          <w:color w:val="auto"/>
          <w:sz w:val="28"/>
          <w:szCs w:val="28"/>
          <w:lang w:val="en-US" w:eastAsia="zh-CN" w:bidi="ar-SA"/>
        </w:rPr>
        <w:t>7.</w:t>
      </w:r>
      <w:r>
        <w:rPr>
          <w:rFonts w:hint="eastAsia" w:ascii="仿宋" w:hAnsi="仿宋" w:eastAsia="仿宋"/>
          <w:b/>
          <w:bCs w:val="0"/>
          <w:color w:val="auto"/>
          <w:sz w:val="28"/>
          <w:szCs w:val="21"/>
          <w:highlight w:val="none"/>
        </w:rPr>
        <w:t>投标</w:t>
      </w:r>
      <w:r>
        <w:rPr>
          <w:rFonts w:ascii="仿宋" w:hAnsi="仿宋" w:eastAsia="仿宋"/>
          <w:b/>
          <w:bCs w:val="0"/>
          <w:color w:val="auto"/>
          <w:sz w:val="28"/>
          <w:szCs w:val="21"/>
          <w:highlight w:val="none"/>
        </w:rPr>
        <w:t>单位在</w:t>
      </w:r>
      <w:r>
        <w:rPr>
          <w:rFonts w:hint="eastAsia" w:ascii="仿宋" w:hAnsi="仿宋" w:eastAsia="仿宋"/>
          <w:b/>
          <w:bCs w:val="0"/>
          <w:color w:val="auto"/>
          <w:sz w:val="28"/>
          <w:szCs w:val="21"/>
          <w:highlight w:val="none"/>
        </w:rPr>
        <w:t>报名</w:t>
      </w:r>
      <w:r>
        <w:rPr>
          <w:rFonts w:ascii="仿宋" w:hAnsi="仿宋" w:eastAsia="仿宋"/>
          <w:b/>
          <w:bCs w:val="0"/>
          <w:color w:val="auto"/>
          <w:sz w:val="28"/>
          <w:szCs w:val="21"/>
          <w:highlight w:val="none"/>
        </w:rPr>
        <w:t>后而决定不参加本次</w:t>
      </w:r>
      <w:r>
        <w:rPr>
          <w:rFonts w:hint="eastAsia" w:ascii="仿宋" w:hAnsi="仿宋" w:eastAsia="仿宋"/>
          <w:b/>
          <w:bCs w:val="0"/>
          <w:color w:val="auto"/>
          <w:sz w:val="28"/>
          <w:szCs w:val="21"/>
          <w:highlight w:val="none"/>
        </w:rPr>
        <w:t>投标</w:t>
      </w:r>
      <w:r>
        <w:rPr>
          <w:rFonts w:ascii="仿宋" w:hAnsi="仿宋" w:eastAsia="仿宋"/>
          <w:b/>
          <w:bCs w:val="0"/>
          <w:color w:val="auto"/>
          <w:sz w:val="28"/>
          <w:szCs w:val="21"/>
          <w:highlight w:val="none"/>
        </w:rPr>
        <w:t>的单位，</w:t>
      </w:r>
      <w:r>
        <w:rPr>
          <w:rFonts w:hint="eastAsia" w:ascii="仿宋" w:hAnsi="仿宋" w:eastAsia="仿宋"/>
          <w:b/>
          <w:bCs w:val="0"/>
          <w:color w:val="auto"/>
          <w:sz w:val="28"/>
          <w:szCs w:val="21"/>
          <w:highlight w:val="none"/>
        </w:rPr>
        <w:t>必须</w:t>
      </w:r>
      <w:r>
        <w:rPr>
          <w:rFonts w:ascii="仿宋" w:hAnsi="仿宋" w:eastAsia="仿宋"/>
          <w:b/>
          <w:bCs w:val="0"/>
          <w:color w:val="auto"/>
          <w:sz w:val="28"/>
          <w:szCs w:val="21"/>
          <w:highlight w:val="none"/>
        </w:rPr>
        <w:t>在</w:t>
      </w:r>
      <w:r>
        <w:rPr>
          <w:rFonts w:hint="eastAsia" w:ascii="仿宋" w:hAnsi="仿宋" w:eastAsia="仿宋"/>
          <w:b/>
          <w:bCs w:val="0"/>
          <w:color w:val="auto"/>
          <w:sz w:val="28"/>
          <w:szCs w:val="21"/>
          <w:highlight w:val="none"/>
        </w:rPr>
        <w:t>投标</w:t>
      </w:r>
      <w:r>
        <w:rPr>
          <w:rFonts w:ascii="仿宋" w:hAnsi="仿宋" w:eastAsia="仿宋"/>
          <w:b/>
          <w:bCs w:val="0"/>
          <w:color w:val="auto"/>
          <w:sz w:val="28"/>
          <w:szCs w:val="21"/>
          <w:highlight w:val="none"/>
        </w:rPr>
        <w:t>截止时间前1</w:t>
      </w:r>
      <w:r>
        <w:rPr>
          <w:rFonts w:hint="eastAsia" w:ascii="仿宋" w:hAnsi="仿宋" w:eastAsia="仿宋"/>
          <w:b/>
          <w:bCs w:val="0"/>
          <w:color w:val="auto"/>
          <w:sz w:val="28"/>
          <w:szCs w:val="21"/>
          <w:highlight w:val="none"/>
        </w:rPr>
        <w:t>个工作</w:t>
      </w:r>
      <w:r>
        <w:rPr>
          <w:rFonts w:ascii="仿宋" w:hAnsi="仿宋" w:eastAsia="仿宋"/>
          <w:b/>
          <w:bCs w:val="0"/>
          <w:color w:val="auto"/>
          <w:sz w:val="28"/>
          <w:szCs w:val="21"/>
          <w:highlight w:val="none"/>
        </w:rPr>
        <w:t>日</w:t>
      </w:r>
      <w:r>
        <w:rPr>
          <w:rFonts w:hint="eastAsia" w:ascii="仿宋" w:hAnsi="仿宋" w:eastAsia="仿宋"/>
          <w:b/>
          <w:bCs w:val="0"/>
          <w:color w:val="auto"/>
          <w:sz w:val="28"/>
          <w:szCs w:val="21"/>
          <w:highlight w:val="none"/>
        </w:rPr>
        <w:t>内与</w:t>
      </w:r>
      <w:r>
        <w:rPr>
          <w:rFonts w:ascii="仿宋" w:hAnsi="仿宋" w:eastAsia="仿宋"/>
          <w:b/>
          <w:bCs w:val="0"/>
          <w:color w:val="auto"/>
          <w:sz w:val="28"/>
          <w:szCs w:val="21"/>
          <w:highlight w:val="none"/>
        </w:rPr>
        <w:t>采购单位联系。</w:t>
      </w:r>
    </w:p>
    <w:p>
      <w:pPr>
        <w:widowControl w:val="0"/>
        <w:numPr>
          <w:ilvl w:val="0"/>
          <w:numId w:val="0"/>
        </w:numPr>
        <w:tabs>
          <w:tab w:val="left" w:pos="851"/>
        </w:tabs>
        <w:adjustRightInd w:val="0"/>
        <w:snapToGrid w:val="0"/>
        <w:spacing w:line="500" w:lineRule="exact"/>
        <w:ind w:leftChars="0"/>
        <w:jc w:val="both"/>
        <w:rPr>
          <w:rFonts w:hint="eastAsia" w:ascii="仿宋" w:hAnsi="仿宋" w:eastAsia="仿宋" w:cs="仿宋"/>
          <w:color w:val="0000FF"/>
          <w:sz w:val="28"/>
          <w:szCs w:val="28"/>
          <w:highlight w:val="none"/>
        </w:rPr>
        <w:sectPr>
          <w:footerReference r:id="rId6" w:type="first"/>
          <w:footerReference r:id="rId5" w:type="default"/>
          <w:pgSz w:w="11907" w:h="16840"/>
          <w:pgMar w:top="1418" w:right="1418" w:bottom="1361" w:left="1418" w:header="851" w:footer="851" w:gutter="0"/>
          <w:pgBorders w:offsetFrom="page">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 w:hAnsi="仿宋" w:eastAsia="仿宋" w:cs="仿宋"/>
          <w:sz w:val="28"/>
          <w:szCs w:val="28"/>
          <w:highlight w:val="none"/>
        </w:rPr>
        <w:t>（本提示内容非</w:t>
      </w:r>
      <w:r>
        <w:rPr>
          <w:rFonts w:hint="eastAsia" w:ascii="仿宋" w:hAnsi="仿宋" w:eastAsia="仿宋" w:cs="仿宋"/>
          <w:sz w:val="28"/>
          <w:szCs w:val="28"/>
          <w:highlight w:val="none"/>
          <w:lang w:val="en-US" w:eastAsia="zh-CN"/>
        </w:rPr>
        <w:t>招标文件</w:t>
      </w:r>
      <w:r>
        <w:rPr>
          <w:rFonts w:hint="eastAsia" w:ascii="仿宋" w:hAnsi="仿宋" w:eastAsia="仿宋" w:cs="仿宋"/>
          <w:sz w:val="28"/>
          <w:szCs w:val="28"/>
          <w:highlight w:val="none"/>
        </w:rPr>
        <w:t>的组成部分，仅为善意提醒。如有不一致，以</w:t>
      </w:r>
      <w:r>
        <w:rPr>
          <w:rFonts w:hint="eastAsia" w:ascii="仿宋" w:hAnsi="仿宋" w:eastAsia="仿宋" w:cs="仿宋"/>
          <w:sz w:val="28"/>
          <w:szCs w:val="28"/>
          <w:highlight w:val="none"/>
          <w:lang w:val="en-US" w:eastAsia="zh-CN"/>
        </w:rPr>
        <w:t>招标文件</w:t>
      </w:r>
      <w:r>
        <w:rPr>
          <w:rFonts w:hint="eastAsia" w:ascii="仿宋" w:hAnsi="仿宋" w:eastAsia="仿宋" w:cs="仿宋"/>
          <w:sz w:val="28"/>
          <w:szCs w:val="28"/>
          <w:highlight w:val="none"/>
        </w:rPr>
        <w:t>为准）</w:t>
      </w:r>
    </w:p>
    <w:p>
      <w:pPr>
        <w:spacing w:line="780" w:lineRule="exact"/>
        <w:jc w:val="center"/>
        <w:rPr>
          <w:rFonts w:hint="eastAsia" w:ascii="仿宋" w:hAnsi="仿宋" w:eastAsia="仿宋" w:cs="仿宋"/>
          <w:b/>
          <w:spacing w:val="80"/>
          <w:sz w:val="28"/>
          <w:szCs w:val="28"/>
          <w:highlight w:val="none"/>
        </w:rPr>
      </w:pPr>
    </w:p>
    <w:p>
      <w:pPr>
        <w:spacing w:line="360" w:lineRule="auto"/>
        <w:rPr>
          <w:rFonts w:hint="eastAsia" w:ascii="仿宋" w:hAnsi="仿宋" w:eastAsia="仿宋" w:cs="仿宋"/>
          <w:b/>
          <w:sz w:val="28"/>
          <w:szCs w:val="28"/>
          <w:highlight w:val="none"/>
        </w:rPr>
      </w:pPr>
    </w:p>
    <w:p>
      <w:pPr>
        <w:spacing w:line="480" w:lineRule="exact"/>
        <w:jc w:val="left"/>
        <w:rPr>
          <w:rFonts w:hint="eastAsia" w:ascii="仿宋" w:hAnsi="仿宋" w:eastAsia="仿宋" w:cs="仿宋"/>
          <w:color w:val="auto"/>
          <w:kern w:val="0"/>
          <w:sz w:val="24"/>
          <w:szCs w:val="24"/>
          <w:highlight w:val="none"/>
        </w:rPr>
      </w:pPr>
    </w:p>
    <w:p>
      <w:pPr>
        <w:spacing w:before="0" w:beforeLines="0" w:after="0" w:afterLines="0" w:line="240" w:lineRule="auto"/>
        <w:ind w:left="0" w:leftChars="0" w:right="0" w:rightChars="0" w:firstLine="0" w:firstLineChars="0"/>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t>目</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rPr>
        <w:t>录</w:t>
      </w:r>
    </w:p>
    <w:p>
      <w:pPr>
        <w:pStyle w:val="19"/>
        <w:tabs>
          <w:tab w:val="right" w:leader="dot" w:pos="9638"/>
        </w:tabs>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"1-1" \h \u </w:instrText>
      </w:r>
      <w:r>
        <w:rPr>
          <w:rFonts w:hint="eastAsia" w:ascii="仿宋" w:hAnsi="仿宋" w:eastAsia="仿宋" w:cs="仿宋"/>
          <w:sz w:val="24"/>
          <w:szCs w:val="24"/>
          <w:highlight w:val="none"/>
        </w:rPr>
        <w:fldChar w:fldCharType="separate"/>
      </w:r>
    </w:p>
    <w:p>
      <w:pPr>
        <w:pStyle w:val="19"/>
        <w:tabs>
          <w:tab w:val="right" w:leader="dot" w:pos="9638"/>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_Toc17319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第一部分</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投标邀请</w:t>
      </w:r>
      <w:r>
        <w:rPr>
          <w:rFonts w:hint="eastAsia" w:ascii="仿宋" w:hAnsi="仿宋" w:eastAsia="仿宋" w:cs="仿宋"/>
          <w:sz w:val="28"/>
          <w:szCs w:val="28"/>
          <w:highlight w:val="none"/>
          <w:lang w:val="en-US" w:eastAsia="zh-CN"/>
        </w:rPr>
        <w:t>函</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_Toc17319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- 3 -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tabs>
          <w:tab w:val="right" w:leader="dot" w:pos="9638"/>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_Toc27389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第二部分</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用户需求书</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_Toc27389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tabs>
          <w:tab w:val="right" w:leader="dot" w:pos="9638"/>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_Toc8284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第三部分</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投标须知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_Toc8284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- 7 -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tabs>
          <w:tab w:val="right" w:leader="dot" w:pos="9638"/>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_Toc7522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部分</w:t>
      </w:r>
      <w:r>
        <w:rPr>
          <w:rFonts w:hint="eastAsia" w:ascii="仿宋" w:hAnsi="仿宋" w:eastAsia="仿宋" w:cs="仿宋"/>
          <w:sz w:val="28"/>
          <w:szCs w:val="28"/>
          <w:highlight w:val="none"/>
          <w:lang w:val="en-US" w:eastAsia="zh-CN"/>
        </w:rPr>
        <w:t xml:space="preserve"> 合同格式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_Toc7522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- 14 -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tabs>
          <w:tab w:val="right" w:leader="dot" w:pos="9638"/>
        </w:tabs>
        <w:spacing w:line="48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_Toc19475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部分</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投标文件格式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_Toc19475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- 17 -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tabs>
          <w:tab w:val="right" w:leader="dot" w:pos="9638"/>
        </w:tabs>
        <w:rPr>
          <w:rFonts w:hint="eastAsia" w:ascii="仿宋" w:hAnsi="仿宋" w:eastAsia="仿宋" w:cs="仿宋"/>
          <w:sz w:val="24"/>
          <w:szCs w:val="24"/>
          <w:highlight w:val="none"/>
        </w:rPr>
      </w:pPr>
    </w:p>
    <w:p>
      <w:pPr>
        <w:pStyle w:val="2"/>
        <w:rPr>
          <w:rFonts w:hint="eastAsia"/>
          <w:highlight w:val="none"/>
        </w:rPr>
      </w:pPr>
      <w:r>
        <w:rPr>
          <w:rFonts w:hint="eastAsia" w:ascii="仿宋" w:hAnsi="仿宋" w:eastAsia="仿宋" w:cs="仿宋"/>
          <w:sz w:val="24"/>
          <w:szCs w:val="24"/>
          <w:highlight w:val="none"/>
        </w:rPr>
        <w:fldChar w:fldCharType="end"/>
      </w:r>
    </w:p>
    <w:p>
      <w:pPr>
        <w:spacing w:line="480" w:lineRule="exact"/>
        <w:jc w:val="center"/>
        <w:rPr>
          <w:rFonts w:hint="eastAsia" w:ascii="仿宋" w:hAnsi="仿宋" w:eastAsia="仿宋" w:cs="仿宋"/>
          <w:b/>
          <w:sz w:val="28"/>
          <w:szCs w:val="28"/>
          <w:highlight w:val="none"/>
        </w:rPr>
      </w:pPr>
    </w:p>
    <w:p>
      <w:pPr>
        <w:spacing w:line="480" w:lineRule="exact"/>
        <w:jc w:val="center"/>
        <w:rPr>
          <w:rFonts w:hint="eastAsia" w:ascii="仿宋" w:hAnsi="仿宋" w:eastAsia="仿宋" w:cs="仿宋"/>
          <w:b/>
          <w:sz w:val="28"/>
          <w:szCs w:val="28"/>
          <w:highlight w:val="none"/>
        </w:rPr>
      </w:pPr>
    </w:p>
    <w:p>
      <w:pPr>
        <w:spacing w:line="480" w:lineRule="exact"/>
        <w:jc w:val="center"/>
        <w:rPr>
          <w:rFonts w:hint="eastAsia" w:ascii="仿宋" w:hAnsi="仿宋" w:eastAsia="仿宋" w:cs="仿宋"/>
          <w:b/>
          <w:sz w:val="28"/>
          <w:szCs w:val="28"/>
          <w:highlight w:val="none"/>
        </w:rPr>
      </w:pPr>
    </w:p>
    <w:p>
      <w:pPr>
        <w:spacing w:line="480" w:lineRule="exact"/>
        <w:jc w:val="center"/>
        <w:rPr>
          <w:rFonts w:hint="eastAsia" w:ascii="仿宋" w:hAnsi="仿宋" w:eastAsia="仿宋" w:cs="仿宋"/>
          <w:b/>
          <w:sz w:val="28"/>
          <w:szCs w:val="28"/>
          <w:highlight w:val="none"/>
        </w:rPr>
      </w:pPr>
    </w:p>
    <w:p>
      <w:pPr>
        <w:spacing w:line="480" w:lineRule="exact"/>
        <w:jc w:val="center"/>
        <w:rPr>
          <w:rFonts w:hint="eastAsia" w:ascii="仿宋" w:hAnsi="仿宋" w:eastAsia="仿宋" w:cs="仿宋"/>
          <w:b/>
          <w:sz w:val="28"/>
          <w:szCs w:val="28"/>
          <w:highlight w:val="none"/>
        </w:rPr>
      </w:pPr>
    </w:p>
    <w:p>
      <w:pPr>
        <w:spacing w:line="480" w:lineRule="exact"/>
        <w:jc w:val="center"/>
        <w:rPr>
          <w:rFonts w:hint="eastAsia" w:ascii="仿宋" w:hAnsi="仿宋" w:eastAsia="仿宋" w:cs="仿宋"/>
          <w:b/>
          <w:sz w:val="28"/>
          <w:szCs w:val="28"/>
          <w:highlight w:val="none"/>
        </w:rPr>
      </w:pPr>
    </w:p>
    <w:p>
      <w:pPr>
        <w:spacing w:line="480" w:lineRule="exact"/>
        <w:jc w:val="center"/>
        <w:rPr>
          <w:rFonts w:hint="eastAsia" w:ascii="仿宋" w:hAnsi="仿宋" w:eastAsia="仿宋" w:cs="仿宋"/>
          <w:b/>
          <w:sz w:val="28"/>
          <w:szCs w:val="28"/>
          <w:highlight w:val="none"/>
        </w:rPr>
      </w:pPr>
    </w:p>
    <w:p>
      <w:pPr>
        <w:spacing w:line="480" w:lineRule="exact"/>
        <w:jc w:val="center"/>
        <w:rPr>
          <w:rFonts w:hint="eastAsia" w:ascii="仿宋" w:hAnsi="仿宋" w:eastAsia="仿宋" w:cs="仿宋"/>
          <w:b/>
          <w:sz w:val="28"/>
          <w:szCs w:val="28"/>
          <w:highlight w:val="none"/>
        </w:rPr>
      </w:pPr>
    </w:p>
    <w:p>
      <w:pPr>
        <w:spacing w:line="480" w:lineRule="exact"/>
        <w:jc w:val="center"/>
        <w:rPr>
          <w:rFonts w:hint="eastAsia" w:ascii="仿宋" w:hAnsi="仿宋" w:eastAsia="仿宋" w:cs="仿宋"/>
          <w:b/>
          <w:sz w:val="28"/>
          <w:szCs w:val="28"/>
          <w:highlight w:val="none"/>
        </w:rPr>
      </w:pPr>
    </w:p>
    <w:p>
      <w:pPr>
        <w:spacing w:line="480" w:lineRule="exact"/>
        <w:jc w:val="both"/>
        <w:rPr>
          <w:rFonts w:hint="eastAsia" w:ascii="黑体" w:hAnsi="黑体" w:eastAsia="黑体" w:cs="黑体"/>
          <w:b/>
          <w:sz w:val="36"/>
          <w:szCs w:val="36"/>
          <w:highlight w:val="none"/>
        </w:rPr>
      </w:pPr>
    </w:p>
    <w:p>
      <w:pPr>
        <w:spacing w:line="480" w:lineRule="exact"/>
        <w:jc w:val="both"/>
        <w:rPr>
          <w:rFonts w:hint="eastAsia" w:ascii="黑体" w:hAnsi="黑体" w:eastAsia="黑体" w:cs="黑体"/>
          <w:b/>
          <w:sz w:val="36"/>
          <w:szCs w:val="36"/>
          <w:highlight w:val="none"/>
        </w:rPr>
      </w:pPr>
    </w:p>
    <w:p>
      <w:pPr>
        <w:spacing w:line="480" w:lineRule="exact"/>
        <w:jc w:val="both"/>
        <w:rPr>
          <w:rFonts w:hint="eastAsia" w:ascii="黑体" w:hAnsi="黑体" w:eastAsia="黑体" w:cs="黑体"/>
          <w:b/>
          <w:sz w:val="36"/>
          <w:szCs w:val="36"/>
          <w:highlight w:val="none"/>
        </w:rPr>
      </w:pPr>
    </w:p>
    <w:p>
      <w:pPr>
        <w:spacing w:line="480" w:lineRule="exact"/>
        <w:jc w:val="both"/>
        <w:rPr>
          <w:rFonts w:hint="eastAsia" w:ascii="黑体" w:hAnsi="黑体" w:eastAsia="黑体" w:cs="黑体"/>
          <w:b/>
          <w:sz w:val="36"/>
          <w:szCs w:val="36"/>
          <w:highlight w:val="none"/>
        </w:rPr>
      </w:pPr>
    </w:p>
    <w:p>
      <w:pPr>
        <w:spacing w:line="480" w:lineRule="exact"/>
        <w:jc w:val="both"/>
        <w:rPr>
          <w:rFonts w:hint="eastAsia" w:ascii="黑体" w:hAnsi="黑体" w:eastAsia="黑体" w:cs="黑体"/>
          <w:b/>
          <w:sz w:val="36"/>
          <w:szCs w:val="36"/>
          <w:highlight w:val="none"/>
        </w:rPr>
      </w:pPr>
    </w:p>
    <w:p>
      <w:pPr>
        <w:spacing w:line="480" w:lineRule="exact"/>
        <w:jc w:val="center"/>
        <w:outlineLvl w:val="0"/>
        <w:rPr>
          <w:rFonts w:hint="eastAsia" w:ascii="黑体" w:hAnsi="黑体" w:eastAsia="黑体" w:cs="黑体"/>
          <w:b/>
          <w:sz w:val="36"/>
          <w:szCs w:val="36"/>
          <w:highlight w:val="none"/>
          <w:lang w:val="en-US" w:eastAsia="zh-CN"/>
        </w:rPr>
      </w:pPr>
      <w:bookmarkStart w:id="1" w:name="_Toc17319"/>
      <w:r>
        <w:rPr>
          <w:rFonts w:hint="eastAsia" w:ascii="黑体" w:hAnsi="黑体" w:eastAsia="黑体" w:cs="黑体"/>
          <w:b/>
          <w:sz w:val="36"/>
          <w:szCs w:val="36"/>
          <w:highlight w:val="none"/>
        </w:rPr>
        <w:t>第一部分</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投标邀请</w:t>
      </w:r>
      <w:r>
        <w:rPr>
          <w:rFonts w:hint="eastAsia" w:ascii="黑体" w:hAnsi="黑体" w:eastAsia="黑体" w:cs="黑体"/>
          <w:b/>
          <w:sz w:val="36"/>
          <w:szCs w:val="36"/>
          <w:highlight w:val="none"/>
          <w:lang w:val="en-US" w:eastAsia="zh-CN"/>
        </w:rPr>
        <w:t>函</w:t>
      </w:r>
      <w:bookmarkEnd w:id="1"/>
    </w:p>
    <w:p>
      <w:pPr>
        <w:pStyle w:val="9"/>
        <w:rPr>
          <w:rFonts w:hint="eastAsia" w:ascii="仿宋" w:hAnsi="仿宋" w:eastAsia="仿宋" w:cs="仿宋"/>
          <w:sz w:val="24"/>
          <w:szCs w:val="24"/>
          <w:highlight w:val="none"/>
          <w:lang w:val="en-US" w:eastAsia="zh-CN"/>
        </w:rPr>
      </w:pPr>
    </w:p>
    <w:p>
      <w:pPr>
        <w:adjustRightInd w:val="0"/>
        <w:snapToGrid w:val="0"/>
        <w:spacing w:after="0" w:line="500" w:lineRule="exact"/>
        <w:ind w:firstLine="588" w:firstLineChars="245"/>
        <w:jc w:val="both"/>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珠海市第三人民医院</w:t>
      </w:r>
      <w:r>
        <w:rPr>
          <w:rFonts w:hint="eastAsia" w:ascii="仿宋" w:hAnsi="仿宋" w:eastAsia="仿宋" w:cs="仿宋"/>
          <w:color w:val="auto"/>
          <w:sz w:val="24"/>
          <w:szCs w:val="24"/>
          <w:highlight w:val="none"/>
          <w:lang w:val="en-US" w:eastAsia="zh-CN"/>
        </w:rPr>
        <w:t>工会委员会</w:t>
      </w:r>
      <w:r>
        <w:rPr>
          <w:rFonts w:hint="eastAsia" w:ascii="仿宋" w:hAnsi="仿宋" w:eastAsia="仿宋" w:cs="仿宋"/>
          <w:color w:val="auto"/>
          <w:sz w:val="24"/>
          <w:szCs w:val="24"/>
          <w:highlight w:val="none"/>
        </w:rPr>
        <w:t>现对</w:t>
      </w:r>
      <w:r>
        <w:rPr>
          <w:rFonts w:hint="eastAsia" w:ascii="仿宋" w:hAnsi="仿宋" w:eastAsia="仿宋" w:cs="Times New Roman"/>
          <w:b w:val="0"/>
          <w:kern w:val="2"/>
          <w:sz w:val="24"/>
          <w:szCs w:val="24"/>
          <w:highlight w:val="none"/>
          <w:lang w:val="en-US" w:eastAsia="zh-CN"/>
        </w:rPr>
        <w:t>2024年度珠海市第三人民医院工会委员会端午节粽子采购项目进行公开采购</w:t>
      </w:r>
      <w:r>
        <w:rPr>
          <w:rFonts w:hint="eastAsia" w:ascii="仿宋" w:hAnsi="仿宋" w:eastAsia="仿宋" w:cs="仿宋"/>
          <w:color w:val="auto"/>
          <w:sz w:val="24"/>
          <w:szCs w:val="24"/>
          <w:highlight w:val="none"/>
        </w:rPr>
        <w:t>，</w:t>
      </w:r>
      <w:r>
        <w:rPr>
          <w:rFonts w:hint="eastAsia" w:ascii="仿宋" w:hAnsi="仿宋" w:eastAsia="仿宋" w:cs="仿宋"/>
          <w:kern w:val="28"/>
          <w:sz w:val="24"/>
          <w:szCs w:val="24"/>
          <w:highlight w:val="none"/>
        </w:rPr>
        <w:t>现邀请符合《中华人民共和国政府采购法》第二十二条规定条件和</w:t>
      </w:r>
      <w:r>
        <w:rPr>
          <w:rFonts w:hint="eastAsia" w:ascii="仿宋" w:hAnsi="仿宋" w:eastAsia="仿宋" w:cs="仿宋"/>
          <w:kern w:val="28"/>
          <w:sz w:val="24"/>
          <w:szCs w:val="24"/>
          <w:highlight w:val="none"/>
          <w:lang w:val="en-US" w:eastAsia="zh-CN"/>
        </w:rPr>
        <w:t>符合</w:t>
      </w:r>
      <w:r>
        <w:rPr>
          <w:rFonts w:hint="eastAsia" w:ascii="仿宋" w:hAnsi="仿宋" w:eastAsia="仿宋" w:cs="仿宋"/>
          <w:kern w:val="28"/>
          <w:sz w:val="24"/>
          <w:szCs w:val="24"/>
          <w:highlight w:val="none"/>
        </w:rPr>
        <w:t>本采购项目资格、资质要求、具有履约能力的</w:t>
      </w:r>
      <w:r>
        <w:rPr>
          <w:rFonts w:hint="eastAsia" w:ascii="仿宋" w:hAnsi="仿宋" w:eastAsia="仿宋" w:cs="仿宋"/>
          <w:kern w:val="28"/>
          <w:sz w:val="24"/>
          <w:szCs w:val="24"/>
          <w:highlight w:val="none"/>
          <w:lang w:val="en-US" w:eastAsia="zh-CN"/>
        </w:rPr>
        <w:t>投标人参与投标</w:t>
      </w:r>
      <w:r>
        <w:rPr>
          <w:rFonts w:hint="eastAsia" w:ascii="仿宋" w:hAnsi="仿宋" w:eastAsia="仿宋" w:cs="仿宋"/>
          <w:kern w:val="28"/>
          <w:sz w:val="24"/>
          <w:szCs w:val="24"/>
          <w:highlight w:val="none"/>
        </w:rPr>
        <w:t>。</w:t>
      </w:r>
    </w:p>
    <w:p>
      <w:pPr>
        <w:widowControl/>
        <w:adjustRightInd w:val="0"/>
        <w:snapToGrid w:val="0"/>
        <w:spacing w:line="500" w:lineRule="exact"/>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项目编号</w:t>
      </w:r>
      <w:r>
        <w:rPr>
          <w:rFonts w:hint="eastAsia" w:ascii="仿宋" w:hAnsi="仿宋" w:eastAsia="仿宋" w:cs="仿宋"/>
          <w:sz w:val="24"/>
          <w:szCs w:val="24"/>
          <w:highlight w:val="none"/>
        </w:rPr>
        <w:t>：</w:t>
      </w:r>
      <w:r>
        <w:rPr>
          <w:rFonts w:hint="eastAsia" w:ascii="仿宋" w:hAnsi="仿宋" w:eastAsia="仿宋" w:cs="Times New Roman"/>
          <w:sz w:val="24"/>
          <w:szCs w:val="24"/>
          <w:highlight w:val="none"/>
          <w:lang w:val="en-US" w:eastAsia="zh-CN"/>
        </w:rPr>
        <w:t>zhccdcgh</w:t>
      </w:r>
      <w:r>
        <w:rPr>
          <w:rFonts w:hint="eastAsia" w:ascii="仿宋" w:hAnsi="仿宋" w:eastAsia="仿宋" w:cs="Times New Roman"/>
          <w:sz w:val="24"/>
          <w:szCs w:val="24"/>
          <w:highlight w:val="none"/>
        </w:rPr>
        <w:t>202</w:t>
      </w:r>
      <w:r>
        <w:rPr>
          <w:rFonts w:hint="eastAsia" w:ascii="仿宋" w:hAnsi="仿宋" w:eastAsia="仿宋" w:cs="Times New Roman"/>
          <w:sz w:val="24"/>
          <w:szCs w:val="24"/>
          <w:highlight w:val="none"/>
          <w:lang w:val="en-US" w:eastAsia="zh-CN"/>
        </w:rPr>
        <w:t>4</w:t>
      </w:r>
      <w:r>
        <w:rPr>
          <w:rFonts w:hint="eastAsia" w:ascii="仿宋" w:hAnsi="仿宋" w:eastAsia="仿宋" w:cs="Times New Roman"/>
          <w:sz w:val="24"/>
          <w:szCs w:val="24"/>
          <w:highlight w:val="none"/>
        </w:rPr>
        <w:t>-0</w:t>
      </w:r>
      <w:r>
        <w:rPr>
          <w:rFonts w:hint="eastAsia" w:ascii="仿宋" w:hAnsi="仿宋" w:eastAsia="仿宋" w:cs="Times New Roman"/>
          <w:sz w:val="24"/>
          <w:szCs w:val="24"/>
          <w:highlight w:val="none"/>
          <w:lang w:val="en-US" w:eastAsia="zh-CN"/>
        </w:rPr>
        <w:t>3</w:t>
      </w:r>
      <w:r>
        <w:rPr>
          <w:rFonts w:hint="eastAsia" w:ascii="仿宋" w:hAnsi="仿宋" w:eastAsia="仿宋" w:cs="仿宋"/>
          <w:sz w:val="24"/>
          <w:szCs w:val="24"/>
          <w:highlight w:val="none"/>
          <w:lang w:val="en-US" w:eastAsia="zh-CN"/>
        </w:rPr>
        <w:t xml:space="preserve">    </w:t>
      </w:r>
    </w:p>
    <w:p>
      <w:pPr>
        <w:adjustRightInd w:val="0"/>
        <w:snapToGrid w:val="0"/>
        <w:spacing w:line="500" w:lineRule="exact"/>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项目名称：</w:t>
      </w:r>
      <w:r>
        <w:rPr>
          <w:rFonts w:hint="eastAsia" w:ascii="仿宋" w:hAnsi="仿宋" w:eastAsia="仿宋" w:cs="Times New Roman"/>
          <w:sz w:val="24"/>
          <w:szCs w:val="24"/>
          <w:highlight w:val="none"/>
          <w:lang w:val="en-US" w:eastAsia="zh-CN"/>
        </w:rPr>
        <w:t>2024年度珠海市第三人民医院工会委员会端午节粽子采购项目</w:t>
      </w:r>
    </w:p>
    <w:p>
      <w:pPr>
        <w:widowControl w:val="0"/>
        <w:adjustRightInd w:val="0"/>
        <w:snapToGrid w:val="0"/>
        <w:spacing w:line="500" w:lineRule="exact"/>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三、预算金额</w:t>
      </w:r>
      <w:r>
        <w:rPr>
          <w:rFonts w:hint="eastAsia" w:ascii="仿宋" w:hAnsi="仿宋" w:eastAsia="仿宋" w:cs="仿宋"/>
          <w:sz w:val="24"/>
          <w:szCs w:val="24"/>
          <w:highlight w:val="none"/>
        </w:rPr>
        <w:t>：总预算金额为7.5万元人民币，采购人不保证具体采购金额，按实际需求结算。</w:t>
      </w:r>
    </w:p>
    <w:p>
      <w:pPr>
        <w:pStyle w:val="9"/>
        <w:adjustRightInd w:val="0"/>
        <w:snapToGrid w:val="0"/>
        <w:spacing w:after="0" w:line="500" w:lineRule="exact"/>
        <w:rPr>
          <w:rFonts w:hint="default" w:eastAsia="仿宋"/>
          <w:highlight w:val="none"/>
          <w:lang w:val="en-US" w:eastAsia="zh-CN"/>
        </w:rPr>
      </w:pPr>
      <w:r>
        <w:rPr>
          <w:rFonts w:hint="eastAsia" w:ascii="仿宋" w:hAnsi="仿宋" w:eastAsia="仿宋" w:cs="仿宋"/>
          <w:b/>
          <w:bCs/>
          <w:kern w:val="28"/>
          <w:sz w:val="24"/>
          <w:szCs w:val="24"/>
          <w:highlight w:val="none"/>
          <w:lang w:val="en-US" w:eastAsia="zh-CN"/>
        </w:rPr>
        <w:t>四、项目需求详见第二部分“用户需求书”。</w:t>
      </w:r>
    </w:p>
    <w:p>
      <w:pPr>
        <w:adjustRightInd w:val="0"/>
        <w:snapToGrid w:val="0"/>
        <w:spacing w:line="500" w:lineRule="exact"/>
        <w:rPr>
          <w:rFonts w:hint="eastAsia" w:ascii="仿宋" w:hAnsi="仿宋" w:eastAsia="仿宋" w:cs="仿宋"/>
          <w:b w:val="0"/>
          <w:bCs/>
          <w:kern w:val="28"/>
          <w:sz w:val="24"/>
          <w:szCs w:val="24"/>
          <w:highlight w:val="none"/>
        </w:rPr>
      </w:pPr>
      <w:r>
        <w:rPr>
          <w:rFonts w:hint="eastAsia" w:ascii="仿宋" w:hAnsi="仿宋" w:eastAsia="仿宋" w:cs="仿宋"/>
          <w:b/>
          <w:kern w:val="28"/>
          <w:sz w:val="24"/>
          <w:szCs w:val="24"/>
          <w:highlight w:val="none"/>
          <w:lang w:val="en-US" w:eastAsia="zh-CN"/>
        </w:rPr>
        <w:t>五</w:t>
      </w:r>
      <w:r>
        <w:rPr>
          <w:rFonts w:hint="eastAsia" w:ascii="仿宋" w:hAnsi="仿宋" w:eastAsia="仿宋" w:cs="仿宋"/>
          <w:b/>
          <w:kern w:val="28"/>
          <w:sz w:val="24"/>
          <w:szCs w:val="24"/>
          <w:highlight w:val="none"/>
        </w:rPr>
        <w:t>、申请人</w:t>
      </w:r>
      <w:r>
        <w:rPr>
          <w:rFonts w:hint="eastAsia" w:ascii="仿宋" w:hAnsi="仿宋" w:eastAsia="仿宋" w:cs="仿宋"/>
          <w:b/>
          <w:sz w:val="24"/>
          <w:szCs w:val="24"/>
          <w:highlight w:val="none"/>
        </w:rPr>
        <w:t>资格要求</w:t>
      </w:r>
      <w:r>
        <w:rPr>
          <w:rFonts w:hint="eastAsia" w:ascii="仿宋" w:hAnsi="仿宋" w:eastAsia="仿宋" w:cs="仿宋"/>
          <w:b/>
          <w:kern w:val="28"/>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应具备《中华人民共和国政府采购法》第二十二条规定的条件：</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（2）具有良好的商业信誉和健全的财务会计制度。（提供《资格</w:t>
      </w:r>
      <w:r>
        <w:rPr>
          <w:rFonts w:hint="eastAsia" w:ascii="仿宋" w:hAnsi="仿宋" w:eastAsia="仿宋" w:cs="仿宋"/>
          <w:color w:val="000000"/>
          <w:sz w:val="24"/>
          <w:szCs w:val="24"/>
          <w:highlight w:val="none"/>
          <w:lang w:eastAsia="zh-CN"/>
        </w:rPr>
        <w:t>条件承诺</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按提供的承诺函格式响应</w:t>
      </w:r>
      <w:r>
        <w:rPr>
          <w:rFonts w:hint="eastAsia" w:ascii="仿宋" w:hAnsi="仿宋" w:eastAsia="仿宋" w:cs="仿宋"/>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（3）具有依法缴纳税收和社会保障资金的良好记录。（提供《资格</w:t>
      </w:r>
      <w:r>
        <w:rPr>
          <w:rFonts w:hint="eastAsia" w:ascii="仿宋" w:hAnsi="仿宋" w:eastAsia="仿宋" w:cs="仿宋"/>
          <w:color w:val="000000"/>
          <w:sz w:val="24"/>
          <w:szCs w:val="24"/>
          <w:highlight w:val="none"/>
          <w:lang w:eastAsia="zh-CN"/>
        </w:rPr>
        <w:t>条件承诺</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按提供的承诺函格式响应</w:t>
      </w:r>
      <w:r>
        <w:rPr>
          <w:rFonts w:hint="eastAsia" w:ascii="仿宋" w:hAnsi="仿宋" w:eastAsia="仿宋" w:cs="仿宋"/>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（4）提供履行合同所必需的设备和专业技术能力</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（提供《资格</w:t>
      </w:r>
      <w:r>
        <w:rPr>
          <w:rFonts w:hint="eastAsia" w:ascii="仿宋" w:hAnsi="仿宋" w:eastAsia="仿宋" w:cs="仿宋"/>
          <w:color w:val="000000"/>
          <w:sz w:val="24"/>
          <w:szCs w:val="24"/>
          <w:highlight w:val="none"/>
          <w:lang w:eastAsia="zh-CN"/>
        </w:rPr>
        <w:t>条件承诺</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按提供的承诺函格式响应</w:t>
      </w:r>
      <w:r>
        <w:rPr>
          <w:rFonts w:hint="eastAsia" w:ascii="仿宋" w:hAnsi="仿宋" w:eastAsia="仿宋" w:cs="仿宋"/>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（5）参加政府采购活动前三年内，在经营活动中没有重大违法记录。（提供《资格</w:t>
      </w:r>
      <w:r>
        <w:rPr>
          <w:rFonts w:hint="eastAsia" w:ascii="仿宋" w:hAnsi="仿宋" w:eastAsia="仿宋" w:cs="仿宋"/>
          <w:color w:val="000000"/>
          <w:sz w:val="24"/>
          <w:szCs w:val="24"/>
          <w:highlight w:val="none"/>
          <w:lang w:eastAsia="zh-CN"/>
        </w:rPr>
        <w:t>条件承诺</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按提供的承诺函格式响应</w:t>
      </w:r>
      <w:r>
        <w:rPr>
          <w:rFonts w:hint="eastAsia" w:ascii="仿宋" w:hAnsi="仿宋" w:eastAsia="仿宋" w:cs="仿宋"/>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）法律、行政法规规定的其他条件。</w:t>
      </w:r>
      <w:r>
        <w:rPr>
          <w:rFonts w:hint="eastAsia" w:ascii="仿宋" w:hAnsi="仿宋" w:eastAsia="仿宋" w:cs="仿宋"/>
          <w:color w:val="000000"/>
          <w:sz w:val="24"/>
          <w:szCs w:val="24"/>
          <w:highlight w:val="none"/>
        </w:rPr>
        <w:t>（提供《资格</w:t>
      </w:r>
      <w:r>
        <w:rPr>
          <w:rFonts w:hint="eastAsia" w:ascii="仿宋" w:hAnsi="仿宋" w:eastAsia="仿宋" w:cs="仿宋"/>
          <w:color w:val="000000"/>
          <w:sz w:val="24"/>
          <w:szCs w:val="24"/>
          <w:highlight w:val="none"/>
          <w:lang w:eastAsia="zh-CN"/>
        </w:rPr>
        <w:t>条件承诺</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按提供的承诺函格式响应</w:t>
      </w:r>
      <w:r>
        <w:rPr>
          <w:rFonts w:hint="eastAsia" w:ascii="仿宋" w:hAnsi="仿宋" w:eastAsia="仿宋" w:cs="仿宋"/>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2.落实政府采购政策需满足的资格要求：</w:t>
      </w:r>
      <w:r>
        <w:rPr>
          <w:rFonts w:hint="eastAsia" w:ascii="仿宋" w:hAnsi="仿宋" w:eastAsia="仿宋" w:cs="仿宋"/>
          <w:color w:val="000000"/>
          <w:sz w:val="24"/>
          <w:szCs w:val="24"/>
          <w:highlight w:val="none"/>
          <w:lang w:val="en-US" w:eastAsia="zh-CN"/>
        </w:rPr>
        <w:t>无。</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为采购项目提供整体设计、规范编制或者项目管理、造价、检测等服务的</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，不得再参加该采购项目同一合同项下的其他采购活动。（提供《资格</w:t>
      </w:r>
      <w:r>
        <w:rPr>
          <w:rFonts w:hint="eastAsia" w:ascii="仿宋" w:hAnsi="仿宋" w:eastAsia="仿宋" w:cs="仿宋"/>
          <w:color w:val="000000"/>
          <w:sz w:val="24"/>
          <w:szCs w:val="24"/>
          <w:highlight w:val="none"/>
          <w:lang w:eastAsia="zh-CN"/>
        </w:rPr>
        <w:t>条件承诺</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按提供的承诺函格式响应</w:t>
      </w:r>
      <w:r>
        <w:rPr>
          <w:rFonts w:hint="eastAsia" w:ascii="仿宋" w:hAnsi="仿宋" w:eastAsia="仿宋" w:cs="仿宋"/>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单位负责人为同一人或者存在直接控股、管理关系的不同</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，不得参加同一合同项下的采购活动。（提供《资格</w:t>
      </w:r>
      <w:r>
        <w:rPr>
          <w:rFonts w:hint="eastAsia" w:ascii="仿宋" w:hAnsi="仿宋" w:eastAsia="仿宋" w:cs="仿宋"/>
          <w:color w:val="000000"/>
          <w:sz w:val="24"/>
          <w:szCs w:val="24"/>
          <w:highlight w:val="none"/>
          <w:lang w:eastAsia="zh-CN"/>
        </w:rPr>
        <w:t>条件承诺</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按提供的承诺函格式响应</w:t>
      </w:r>
      <w:r>
        <w:rPr>
          <w:rFonts w:hint="eastAsia" w:ascii="仿宋" w:hAnsi="仿宋" w:eastAsia="仿宋" w:cs="仿宋"/>
          <w:color w:val="000000"/>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en-US" w:eastAsia="zh-CN"/>
        </w:rPr>
        <w:t>.投标人未被列入“信用中国”网站（www.creditchina.gov.cn）以下任意记录名单之一：①记录失信被执行人；②重大税收违法失信主体；③政府采购严重违法失信行为记录名单。同时，不处于中国政府采购网（www.ccgp.gov.cn）“政府采购严重违法失信行为信息记录”中的禁止参加政府采购活动期间。工商注册地在珠海市的投标人还须同时提供“信用中国（广东珠海）”网站（http：//credit.zhuhai.gov.cn/）的信用记录查询结果。（说明：投标文件中可不提供本项证明文件，以采购人于投标截止当日在“信用中国”网站（www.creditchina.gov.cn）及中国政府采购网（www.ccgp.gov.cn）查询结果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本项目</w:t>
      </w:r>
      <w:r>
        <w:rPr>
          <w:rFonts w:hint="eastAsia" w:ascii="仿宋" w:hAnsi="仿宋" w:eastAsia="仿宋" w:cs="仿宋"/>
          <w:color w:val="000000"/>
          <w:sz w:val="24"/>
          <w:szCs w:val="24"/>
          <w:highlight w:val="none"/>
          <w:lang w:val="zh-CN"/>
        </w:rPr>
        <w:t>不</w:t>
      </w:r>
      <w:r>
        <w:rPr>
          <w:rFonts w:hint="eastAsia" w:ascii="仿宋" w:hAnsi="仿宋" w:eastAsia="仿宋" w:cs="仿宋"/>
          <w:color w:val="000000"/>
          <w:sz w:val="24"/>
          <w:szCs w:val="24"/>
          <w:highlight w:val="none"/>
        </w:rPr>
        <w:t>接受联合体</w:t>
      </w:r>
      <w:r>
        <w:rPr>
          <w:rFonts w:hint="eastAsia" w:ascii="仿宋" w:hAnsi="仿宋" w:eastAsia="仿宋" w:cs="仿宋"/>
          <w:color w:val="000000"/>
          <w:sz w:val="24"/>
          <w:szCs w:val="24"/>
          <w:highlight w:val="none"/>
          <w:lang w:val="en-US" w:eastAsia="zh-CN"/>
        </w:rPr>
        <w:t>投标人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7.其他要求：无</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六、获取招标文件：</w:t>
      </w:r>
      <w:r>
        <w:rPr>
          <w:rFonts w:hint="eastAsia" w:ascii="仿宋" w:hAnsi="仿宋" w:eastAsia="仿宋" w:cs="仿宋"/>
          <w:color w:val="000000"/>
          <w:sz w:val="24"/>
          <w:szCs w:val="24"/>
          <w:highlight w:val="none"/>
          <w:lang w:val="en-US" w:eastAsia="zh-CN"/>
        </w:rPr>
        <w:t>网上获取方式，供应商可在上述日期内登录“珠海市第三人民医院”（https://www.zhsdsrmyy.com）获取。</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七</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投标</w:t>
      </w:r>
      <w:r>
        <w:rPr>
          <w:rFonts w:hint="eastAsia" w:ascii="仿宋" w:hAnsi="仿宋" w:eastAsia="仿宋" w:cs="仿宋"/>
          <w:b/>
          <w:bCs/>
          <w:color w:val="000000"/>
          <w:sz w:val="24"/>
          <w:szCs w:val="24"/>
          <w:highlight w:val="none"/>
        </w:rPr>
        <w:t>截止时间：</w:t>
      </w:r>
      <w:r>
        <w:rPr>
          <w:rFonts w:hint="eastAsia" w:ascii="仿宋" w:hAnsi="仿宋" w:eastAsia="仿宋" w:cs="仿宋"/>
          <w:color w:val="000000"/>
          <w:sz w:val="24"/>
          <w:szCs w:val="24"/>
          <w:highlight w:val="none"/>
          <w:lang w:val="en-US" w:eastAsia="zh-CN"/>
        </w:rPr>
        <w:t>2024年5月13日16时00分</w:t>
      </w:r>
      <w:r>
        <w:rPr>
          <w:rFonts w:hint="eastAsia" w:ascii="仿宋" w:hAnsi="仿宋" w:eastAsia="仿宋" w:cs="仿宋"/>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提交</w:t>
      </w:r>
      <w:r>
        <w:rPr>
          <w:rFonts w:hint="eastAsia" w:ascii="仿宋" w:hAnsi="仿宋" w:eastAsia="仿宋" w:cs="仿宋"/>
          <w:color w:val="000000"/>
          <w:sz w:val="24"/>
          <w:szCs w:val="24"/>
          <w:highlight w:val="none"/>
          <w:lang w:val="en-US" w:eastAsia="zh-CN"/>
        </w:rPr>
        <w:t>投标</w:t>
      </w:r>
      <w:r>
        <w:rPr>
          <w:rFonts w:hint="eastAsia" w:ascii="仿宋" w:hAnsi="仿宋" w:eastAsia="仿宋" w:cs="仿宋"/>
          <w:color w:val="000000"/>
          <w:sz w:val="24"/>
          <w:szCs w:val="24"/>
          <w:highlight w:val="none"/>
        </w:rPr>
        <w:t>文件地点：广东省珠海市</w:t>
      </w:r>
      <w:r>
        <w:rPr>
          <w:rFonts w:hint="eastAsia" w:ascii="仿宋" w:hAnsi="仿宋" w:eastAsia="仿宋" w:cs="仿宋"/>
          <w:color w:val="000000"/>
          <w:sz w:val="24"/>
          <w:szCs w:val="24"/>
          <w:highlight w:val="none"/>
          <w:lang w:val="en-US" w:eastAsia="zh-CN"/>
        </w:rPr>
        <w:t>香洲区</w:t>
      </w:r>
      <w:r>
        <w:rPr>
          <w:rFonts w:hint="eastAsia" w:ascii="仿宋" w:hAnsi="仿宋" w:eastAsia="仿宋" w:cs="仿宋"/>
          <w:color w:val="000000"/>
          <w:sz w:val="24"/>
          <w:szCs w:val="24"/>
          <w:highlight w:val="none"/>
        </w:rPr>
        <w:t>和正路166号行政楼4楼工会办公室</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八、</w:t>
      </w:r>
      <w:r>
        <w:rPr>
          <w:rFonts w:hint="eastAsia" w:ascii="仿宋" w:hAnsi="仿宋" w:eastAsia="仿宋" w:cs="仿宋"/>
          <w:b/>
          <w:bCs/>
          <w:color w:val="000000"/>
          <w:sz w:val="24"/>
          <w:szCs w:val="24"/>
          <w:highlight w:val="none"/>
        </w:rPr>
        <w:t>联系事项：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联系地址：广东省珠海市和正路166号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项目联系人：</w:t>
      </w:r>
      <w:r>
        <w:rPr>
          <w:rFonts w:hint="eastAsia" w:ascii="仿宋" w:hAnsi="仿宋" w:eastAsia="仿宋" w:cs="仿宋"/>
          <w:color w:val="000000"/>
          <w:sz w:val="24"/>
          <w:szCs w:val="24"/>
          <w:highlight w:val="none"/>
          <w:lang w:val="en-US" w:eastAsia="zh-CN"/>
        </w:rPr>
        <w:t>胡小姐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lang w:val="en-US" w:eastAsia="zh-CN"/>
        </w:rPr>
        <w:t>0756-2390991</w:t>
      </w:r>
    </w:p>
    <w:p>
      <w:pPr>
        <w:adjustRightInd w:val="0"/>
        <w:snapToGrid w:val="0"/>
        <w:spacing w:line="500" w:lineRule="exact"/>
        <w:ind w:firstLine="840" w:firstLineChars="350"/>
        <w:jc w:val="right"/>
        <w:rPr>
          <w:rFonts w:hint="eastAsia" w:ascii="仿宋" w:hAnsi="仿宋" w:eastAsia="仿宋" w:cs="宋体"/>
          <w:color w:val="auto"/>
          <w:sz w:val="24"/>
          <w:szCs w:val="24"/>
          <w:highlight w:val="none"/>
        </w:rPr>
      </w:pPr>
    </w:p>
    <w:p>
      <w:pPr>
        <w:widowControl/>
        <w:wordWrap w:val="0"/>
        <w:adjustRightInd w:val="0"/>
        <w:snapToGrid w:val="0"/>
        <w:spacing w:line="500" w:lineRule="exact"/>
        <w:jc w:val="right"/>
        <w:outlineLvl w:val="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 xml:space="preserve">     </w:t>
      </w:r>
      <w:bookmarkStart w:id="2" w:name="_Toc27008"/>
      <w:r>
        <w:rPr>
          <w:rFonts w:hint="eastAsia" w:ascii="仿宋" w:hAnsi="仿宋" w:eastAsia="仿宋"/>
          <w:color w:val="auto"/>
          <w:sz w:val="24"/>
          <w:szCs w:val="24"/>
          <w:highlight w:val="none"/>
        </w:rPr>
        <w:t>发布人：珠海市第三人民医院工会委员会</w:t>
      </w:r>
      <w:bookmarkEnd w:id="2"/>
      <w:r>
        <w:rPr>
          <w:rFonts w:hint="eastAsia" w:ascii="仿宋" w:hAnsi="仿宋" w:eastAsia="仿宋"/>
          <w:color w:val="auto"/>
          <w:sz w:val="24"/>
          <w:szCs w:val="24"/>
          <w:highlight w:val="none"/>
          <w:lang w:val="en-US" w:eastAsia="zh-CN"/>
        </w:rPr>
        <w:t xml:space="preserve"> </w:t>
      </w:r>
      <w:bookmarkStart w:id="99" w:name="_GoBack"/>
      <w:bookmarkEnd w:id="99"/>
    </w:p>
    <w:p>
      <w:pPr>
        <w:widowControl/>
        <w:wordWrap w:val="0"/>
        <w:adjustRightInd w:val="0"/>
        <w:snapToGrid w:val="0"/>
        <w:spacing w:line="500" w:lineRule="exact"/>
        <w:jc w:val="right"/>
        <w:rPr>
          <w:rFonts w:hint="default" w:ascii="仿宋" w:hAnsi="仿宋" w:eastAsia="仿宋"/>
          <w:b w:val="0"/>
          <w:bCs w:val="0"/>
          <w:color w:val="auto"/>
          <w:sz w:val="24"/>
          <w:szCs w:val="24"/>
          <w:highlight w:val="none"/>
          <w:lang w:val="en-US"/>
        </w:rPr>
        <w:sectPr>
          <w:pgSz w:w="11906" w:h="16838"/>
          <w:pgMar w:top="720" w:right="1134" w:bottom="720" w:left="1134" w:header="794" w:footer="794" w:gutter="0"/>
          <w:pgBorders w:offsetFrom="page">
            <w:top w:val="none" w:sz="0" w:space="0"/>
            <w:left w:val="none" w:sz="0" w:space="0"/>
            <w:bottom w:val="none" w:sz="0" w:space="0"/>
            <w:right w:val="none" w:sz="0" w:space="0"/>
          </w:pgBorders>
          <w:pgNumType w:fmt="numberInDash"/>
          <w:cols w:space="720" w:num="1"/>
          <w:docGrid w:linePitch="286" w:charSpace="274"/>
        </w:sectPr>
      </w:pPr>
      <w:r>
        <w:rPr>
          <w:rFonts w:hint="eastAsia" w:ascii="仿宋" w:hAnsi="仿宋" w:eastAsia="仿宋"/>
          <w:color w:val="auto"/>
          <w:sz w:val="24"/>
          <w:szCs w:val="24"/>
          <w:highlight w:val="none"/>
        </w:rPr>
        <w:t xml:space="preserve">                     </w:t>
      </w:r>
      <w:r>
        <w:rPr>
          <w:rFonts w:hint="eastAsia" w:ascii="仿宋" w:hAnsi="仿宋" w:eastAsia="仿宋"/>
          <w:b w:val="0"/>
          <w:bCs w:val="0"/>
          <w:color w:val="auto"/>
          <w:sz w:val="24"/>
          <w:szCs w:val="24"/>
          <w:highlight w:val="none"/>
        </w:rPr>
        <w:t>发布时间：202</w:t>
      </w:r>
      <w:r>
        <w:rPr>
          <w:rFonts w:hint="eastAsia" w:ascii="仿宋" w:hAnsi="仿宋" w:eastAsia="仿宋"/>
          <w:b w:val="0"/>
          <w:bCs w:val="0"/>
          <w:color w:val="auto"/>
          <w:sz w:val="24"/>
          <w:szCs w:val="24"/>
          <w:highlight w:val="none"/>
          <w:lang w:val="en-US" w:eastAsia="zh-CN"/>
        </w:rPr>
        <w:t>4</w:t>
      </w:r>
      <w:r>
        <w:rPr>
          <w:rFonts w:hint="eastAsia" w:ascii="仿宋" w:hAnsi="仿宋" w:eastAsia="仿宋"/>
          <w:b w:val="0"/>
          <w:bCs w:val="0"/>
          <w:color w:val="auto"/>
          <w:sz w:val="24"/>
          <w:szCs w:val="24"/>
          <w:highlight w:val="none"/>
        </w:rPr>
        <w:t>年</w:t>
      </w:r>
      <w:r>
        <w:rPr>
          <w:rFonts w:hint="eastAsia" w:ascii="仿宋" w:hAnsi="仿宋" w:eastAsia="仿宋"/>
          <w:b w:val="0"/>
          <w:bCs w:val="0"/>
          <w:color w:val="auto"/>
          <w:sz w:val="24"/>
          <w:szCs w:val="24"/>
          <w:highlight w:val="none"/>
          <w:lang w:val="en-US" w:eastAsia="zh-CN"/>
        </w:rPr>
        <w:t>5</w:t>
      </w:r>
      <w:r>
        <w:rPr>
          <w:rFonts w:hint="eastAsia" w:ascii="仿宋" w:hAnsi="仿宋" w:eastAsia="仿宋"/>
          <w:b w:val="0"/>
          <w:bCs w:val="0"/>
          <w:color w:val="auto"/>
          <w:sz w:val="24"/>
          <w:szCs w:val="24"/>
          <w:highlight w:val="none"/>
        </w:rPr>
        <w:t>月</w:t>
      </w:r>
      <w:r>
        <w:rPr>
          <w:rFonts w:hint="eastAsia" w:ascii="仿宋" w:hAnsi="仿宋" w:eastAsia="仿宋"/>
          <w:b w:val="0"/>
          <w:bCs w:val="0"/>
          <w:color w:val="auto"/>
          <w:sz w:val="24"/>
          <w:szCs w:val="24"/>
          <w:highlight w:val="none"/>
          <w:lang w:val="en-US" w:eastAsia="zh-CN"/>
        </w:rPr>
        <w:t>7</w:t>
      </w:r>
      <w:r>
        <w:rPr>
          <w:rFonts w:hint="eastAsia" w:ascii="仿宋" w:hAnsi="仿宋" w:eastAsia="仿宋"/>
          <w:b w:val="0"/>
          <w:bCs w:val="0"/>
          <w:color w:val="auto"/>
          <w:sz w:val="24"/>
          <w:szCs w:val="24"/>
          <w:highlight w:val="none"/>
        </w:rPr>
        <w:t>日</w:t>
      </w:r>
      <w:r>
        <w:rPr>
          <w:rFonts w:hint="eastAsia" w:ascii="仿宋" w:hAnsi="仿宋" w:eastAsia="仿宋"/>
          <w:b w:val="0"/>
          <w:bCs w:val="0"/>
          <w:color w:val="auto"/>
          <w:sz w:val="24"/>
          <w:szCs w:val="24"/>
          <w:highlight w:val="none"/>
          <w:lang w:val="en-US" w:eastAsia="zh-CN"/>
        </w:rPr>
        <w:t xml:space="preserve">   </w:t>
      </w:r>
    </w:p>
    <w:p>
      <w:pPr>
        <w:spacing w:line="480" w:lineRule="exact"/>
        <w:jc w:val="center"/>
        <w:outlineLvl w:val="0"/>
        <w:rPr>
          <w:rFonts w:hint="eastAsia" w:ascii="黑体" w:hAnsi="黑体" w:eastAsia="黑体" w:cs="黑体"/>
          <w:b/>
          <w:sz w:val="36"/>
          <w:szCs w:val="36"/>
          <w:highlight w:val="none"/>
        </w:rPr>
      </w:pPr>
      <w:bookmarkStart w:id="3" w:name="_Toc27389"/>
      <w:r>
        <w:rPr>
          <w:rFonts w:hint="eastAsia" w:ascii="黑体" w:hAnsi="黑体" w:eastAsia="黑体" w:cs="黑体"/>
          <w:b/>
          <w:sz w:val="36"/>
          <w:szCs w:val="36"/>
          <w:highlight w:val="none"/>
        </w:rPr>
        <w:t>第二部分</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用户需求书</w:t>
      </w:r>
      <w:bookmarkEnd w:id="3"/>
    </w:p>
    <w:p>
      <w:pPr>
        <w:widowControl w:val="0"/>
        <w:autoSpaceDE w:val="0"/>
        <w:autoSpaceDN w:val="0"/>
        <w:adjustRightInd w:val="0"/>
        <w:snapToGrid w:val="0"/>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pPr>
        <w:widowControl w:val="0"/>
        <w:autoSpaceDE w:val="0"/>
        <w:autoSpaceDN w:val="0"/>
        <w:adjustRightInd w:val="0"/>
        <w:snapToGrid w:val="0"/>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用户需求书中打“★”号</w:t>
      </w:r>
      <w:r>
        <w:rPr>
          <w:rFonts w:hint="eastAsia" w:ascii="仿宋" w:hAnsi="仿宋" w:eastAsia="仿宋" w:cs="仿宋"/>
          <w:b/>
          <w:sz w:val="24"/>
          <w:szCs w:val="24"/>
          <w:highlight w:val="none"/>
          <w:lang w:val="en-US" w:eastAsia="zh-CN"/>
        </w:rPr>
        <w:t>条款</w:t>
      </w:r>
      <w:r>
        <w:rPr>
          <w:rFonts w:hint="eastAsia" w:ascii="仿宋" w:hAnsi="仿宋" w:eastAsia="仿宋" w:cs="仿宋"/>
          <w:b/>
          <w:sz w:val="24"/>
          <w:szCs w:val="24"/>
          <w:highlight w:val="none"/>
        </w:rPr>
        <w:t>为关键技术参数、功能、要求，任何对这些项目的负偏离将被视为未实际响应招标文件要求而作无效</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rPr>
        <w:t>处理。</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rPr>
        <w:t>文件中须按照“★”条款的要求的逐条响应（若要求提供其他证明材料</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还须提供要求的证明材料），“★”条款技术指标负偏离或未响应，作无效</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rPr>
        <w:t>处理。</w:t>
      </w:r>
    </w:p>
    <w:p>
      <w:pPr>
        <w:keepLines w:val="0"/>
        <w:widowControl w:val="0"/>
        <w:tabs>
          <w:tab w:val="left" w:pos="3420"/>
        </w:tabs>
        <w:adjustRightInd w:val="0"/>
        <w:snapToGrid w:val="0"/>
        <w:spacing w:line="520" w:lineRule="exact"/>
        <w:rPr>
          <w:rFonts w:hint="eastAsia"/>
          <w:highlight w:val="none"/>
        </w:rPr>
      </w:pPr>
      <w:r>
        <w:rPr>
          <w:rFonts w:hint="eastAsia" w:ascii="仿宋" w:hAnsi="仿宋" w:eastAsia="仿宋" w:cs="仿宋"/>
          <w:b/>
          <w:sz w:val="24"/>
          <w:szCs w:val="24"/>
          <w:highlight w:val="none"/>
          <w:lang w:val="en-US" w:eastAsia="zh-CN"/>
        </w:rPr>
        <w:t>2.打“▲”号条款为重要技术参数（如有），若有部分“▲”条款未响应或不满足，将根据评审要求影响其得分，但不作为无效投标条款。</w:t>
      </w:r>
    </w:p>
    <w:p>
      <w:pPr>
        <w:widowControl w:val="0"/>
        <w:autoSpaceDE w:val="0"/>
        <w:autoSpaceDN w:val="0"/>
        <w:adjustRightInd w:val="0"/>
        <w:snapToGrid w:val="0"/>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3</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rPr>
        <w:t>报价（总价）中不得包含招标文件要求以外的内容，否则，在评标时不予核减。若</w:t>
      </w:r>
      <w:r>
        <w:rPr>
          <w:rFonts w:hint="eastAsia" w:ascii="仿宋" w:hAnsi="仿宋" w:eastAsia="仿宋" w:cs="仿宋"/>
          <w:b/>
          <w:sz w:val="24"/>
          <w:szCs w:val="24"/>
          <w:highlight w:val="none"/>
          <w:lang w:val="en-US" w:eastAsia="zh-CN"/>
        </w:rPr>
        <w:t>投标人</w:t>
      </w:r>
      <w:r>
        <w:rPr>
          <w:rFonts w:hint="eastAsia" w:ascii="仿宋" w:hAnsi="仿宋" w:eastAsia="仿宋" w:cs="仿宋"/>
          <w:b/>
          <w:sz w:val="24"/>
          <w:szCs w:val="24"/>
          <w:highlight w:val="none"/>
        </w:rPr>
        <w:t>报价有缺漏项的，缺漏项部分的价格视为已包含在</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rPr>
        <w:t>报价中，中标后不作任何调整。</w:t>
      </w:r>
    </w:p>
    <w:p>
      <w:pPr>
        <w:widowControl w:val="0"/>
        <w:adjustRightInd w:val="0"/>
        <w:snapToGrid w:val="0"/>
        <w:spacing w:after="0" w:line="500" w:lineRule="exac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pPr>
        <w:widowControl w:val="0"/>
        <w:adjustRightInd w:val="0"/>
        <w:snapToGrid w:val="0"/>
        <w:spacing w:line="500" w:lineRule="exact"/>
        <w:ind w:firstLine="480" w:firstLineChars="20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2024年度珠海市第三人民医院工会委员会端午节粽子采购项目</w:t>
      </w:r>
      <w:r>
        <w:rPr>
          <w:rFonts w:hint="eastAsia" w:ascii="仿宋" w:hAnsi="仿宋" w:eastAsia="仿宋" w:cs="仿宋"/>
          <w:kern w:val="2"/>
          <w:sz w:val="24"/>
          <w:szCs w:val="24"/>
          <w:highlight w:val="none"/>
        </w:rPr>
        <w:t>为</w:t>
      </w:r>
      <w:r>
        <w:rPr>
          <w:rFonts w:hint="eastAsia" w:ascii="仿宋" w:hAnsi="仿宋" w:eastAsia="仿宋" w:cs="仿宋"/>
          <w:kern w:val="2"/>
          <w:sz w:val="24"/>
          <w:szCs w:val="24"/>
          <w:highlight w:val="none"/>
          <w:lang w:eastAsia="zh-CN"/>
        </w:rPr>
        <w:t>珠海市第三人民医院</w:t>
      </w:r>
      <w:r>
        <w:rPr>
          <w:rFonts w:hint="eastAsia" w:ascii="仿宋" w:hAnsi="仿宋" w:eastAsia="仿宋" w:cs="仿宋"/>
          <w:kern w:val="2"/>
          <w:sz w:val="24"/>
          <w:szCs w:val="24"/>
          <w:highlight w:val="none"/>
        </w:rPr>
        <w:t>工会委员会通过</w:t>
      </w:r>
      <w:r>
        <w:rPr>
          <w:rFonts w:hint="eastAsia" w:ascii="仿宋" w:hAnsi="仿宋" w:eastAsia="仿宋" w:cs="仿宋"/>
          <w:kern w:val="2"/>
          <w:sz w:val="24"/>
          <w:szCs w:val="24"/>
          <w:highlight w:val="none"/>
          <w:lang w:val="en-US" w:eastAsia="zh-CN"/>
        </w:rPr>
        <w:t>院内</w:t>
      </w:r>
      <w:r>
        <w:rPr>
          <w:rFonts w:hint="eastAsia" w:ascii="仿宋" w:hAnsi="仿宋" w:eastAsia="仿宋" w:cs="仿宋"/>
          <w:kern w:val="2"/>
          <w:sz w:val="24"/>
          <w:szCs w:val="24"/>
          <w:highlight w:val="none"/>
        </w:rPr>
        <w:t>招标方式选定</w:t>
      </w:r>
      <w:r>
        <w:rPr>
          <w:rFonts w:hint="eastAsia" w:ascii="仿宋" w:hAnsi="仿宋" w:eastAsia="仿宋" w:cs="仿宋"/>
          <w:kern w:val="2"/>
          <w:sz w:val="24"/>
          <w:szCs w:val="24"/>
          <w:highlight w:val="none"/>
          <w:lang w:val="en-US" w:eastAsia="zh-CN"/>
        </w:rPr>
        <w:t>一家</w:t>
      </w:r>
      <w:r>
        <w:rPr>
          <w:rFonts w:hint="eastAsia" w:ascii="仿宋" w:hAnsi="仿宋" w:eastAsia="仿宋" w:cs="仿宋"/>
          <w:kern w:val="2"/>
          <w:sz w:val="24"/>
          <w:szCs w:val="24"/>
          <w:highlight w:val="none"/>
        </w:rPr>
        <w:t>供应商</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总预算金额为7.5</w:t>
      </w:r>
      <w:r>
        <w:rPr>
          <w:rFonts w:hint="eastAsia" w:ascii="仿宋" w:hAnsi="仿宋" w:eastAsia="仿宋" w:cs="仿宋"/>
          <w:kern w:val="2"/>
          <w:sz w:val="24"/>
          <w:szCs w:val="24"/>
          <w:highlight w:val="none"/>
        </w:rPr>
        <w:t>万元</w:t>
      </w:r>
      <w:r>
        <w:rPr>
          <w:rFonts w:hint="eastAsia" w:ascii="仿宋" w:hAnsi="仿宋" w:eastAsia="仿宋" w:cs="仿宋"/>
          <w:sz w:val="24"/>
          <w:szCs w:val="24"/>
          <w:highlight w:val="none"/>
        </w:rPr>
        <w:t>人民币</w:t>
      </w:r>
      <w:r>
        <w:rPr>
          <w:rFonts w:hint="eastAsia" w:ascii="仿宋" w:hAnsi="仿宋" w:eastAsia="仿宋" w:cs="仿宋"/>
          <w:kern w:val="2"/>
          <w:sz w:val="24"/>
          <w:szCs w:val="24"/>
          <w:highlight w:val="none"/>
        </w:rPr>
        <w:t>（超过上限无效）</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采购数量约为750份，</w:t>
      </w:r>
      <w:r>
        <w:rPr>
          <w:rFonts w:hint="eastAsia" w:ascii="仿宋" w:hAnsi="仿宋" w:eastAsia="仿宋" w:cs="仿宋"/>
          <w:sz w:val="24"/>
          <w:szCs w:val="24"/>
          <w:highlight w:val="none"/>
        </w:rPr>
        <w:t>采购人不保证具体采购金额</w:t>
      </w:r>
      <w:r>
        <w:rPr>
          <w:rFonts w:hint="eastAsia" w:ascii="仿宋" w:hAnsi="仿宋" w:eastAsia="仿宋" w:cs="仿宋"/>
          <w:sz w:val="24"/>
          <w:szCs w:val="24"/>
          <w:highlight w:val="none"/>
          <w:lang w:val="en-US" w:eastAsia="zh-CN"/>
        </w:rPr>
        <w:t>和采购数量</w:t>
      </w:r>
      <w:r>
        <w:rPr>
          <w:rFonts w:hint="eastAsia" w:ascii="仿宋" w:hAnsi="仿宋" w:eastAsia="仿宋" w:cs="仿宋"/>
          <w:sz w:val="24"/>
          <w:szCs w:val="24"/>
          <w:highlight w:val="none"/>
        </w:rPr>
        <w:t>，按实际需求</w:t>
      </w:r>
      <w:r>
        <w:rPr>
          <w:rFonts w:hint="eastAsia" w:ascii="仿宋" w:hAnsi="仿宋" w:eastAsia="仿宋" w:cs="仿宋"/>
          <w:sz w:val="24"/>
          <w:szCs w:val="24"/>
          <w:highlight w:val="none"/>
          <w:lang w:val="en-US" w:eastAsia="zh-CN"/>
        </w:rPr>
        <w:t>为准</w:t>
      </w:r>
      <w:r>
        <w:rPr>
          <w:rFonts w:hint="eastAsia" w:ascii="仿宋" w:hAnsi="仿宋" w:eastAsia="仿宋" w:cs="仿宋"/>
          <w:kern w:val="2"/>
          <w:sz w:val="24"/>
          <w:szCs w:val="24"/>
          <w:highlight w:val="none"/>
          <w:lang w:val="en-US" w:eastAsia="zh-CN"/>
        </w:rPr>
        <w:t>。</w:t>
      </w:r>
    </w:p>
    <w:p>
      <w:pPr>
        <w:widowControl w:val="0"/>
        <w:adjustRightInd w:val="0"/>
        <w:snapToGrid w:val="0"/>
        <w:spacing w:line="500" w:lineRule="exac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二、项目情况说明</w:t>
      </w:r>
    </w:p>
    <w:tbl>
      <w:tblPr>
        <w:tblStyle w:val="16"/>
        <w:tblW w:w="0" w:type="auto"/>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82"/>
        <w:gridCol w:w="3559"/>
        <w:gridCol w:w="2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82" w:type="dxa"/>
            <w:noWrap w:val="0"/>
            <w:vAlign w:val="top"/>
          </w:tcPr>
          <w:p>
            <w:pPr>
              <w:widowControl w:val="0"/>
              <w:adjustRightInd w:val="0"/>
              <w:snapToGrid w:val="0"/>
              <w:spacing w:line="500" w:lineRule="exact"/>
              <w:jc w:val="center"/>
              <w:rPr>
                <w:rFonts w:hint="default" w:ascii="仿宋" w:hAnsi="仿宋" w:eastAsia="仿宋" w:cs="仿宋"/>
                <w:kern w:val="2"/>
                <w:sz w:val="24"/>
                <w:szCs w:val="24"/>
                <w:highlight w:val="none"/>
                <w:lang w:val="en-US" w:eastAsia="zh-CN"/>
              </w:rPr>
            </w:pPr>
            <w:r>
              <w:rPr>
                <w:rFonts w:hint="default" w:ascii="仿宋" w:hAnsi="仿宋" w:eastAsia="仿宋" w:cs="仿宋"/>
                <w:kern w:val="2"/>
                <w:sz w:val="24"/>
                <w:szCs w:val="24"/>
                <w:highlight w:val="none"/>
                <w:lang w:val="en-US" w:eastAsia="zh-CN"/>
              </w:rPr>
              <w:t>产品名称</w:t>
            </w:r>
          </w:p>
        </w:tc>
        <w:tc>
          <w:tcPr>
            <w:tcW w:w="3559" w:type="dxa"/>
            <w:noWrap w:val="0"/>
            <w:vAlign w:val="top"/>
          </w:tcPr>
          <w:p>
            <w:pPr>
              <w:widowControl w:val="0"/>
              <w:adjustRightInd w:val="0"/>
              <w:snapToGrid w:val="0"/>
              <w:spacing w:line="500" w:lineRule="exact"/>
              <w:jc w:val="center"/>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内容</w:t>
            </w:r>
          </w:p>
        </w:tc>
        <w:tc>
          <w:tcPr>
            <w:tcW w:w="2345" w:type="dxa"/>
            <w:noWrap w:val="0"/>
            <w:vAlign w:val="top"/>
          </w:tcPr>
          <w:p>
            <w:pPr>
              <w:widowControl w:val="0"/>
              <w:adjustRightInd w:val="0"/>
              <w:snapToGrid w:val="0"/>
              <w:spacing w:line="500" w:lineRule="exact"/>
              <w:jc w:val="center"/>
              <w:rPr>
                <w:rFonts w:hint="eastAsia" w:ascii="仿宋" w:hAnsi="仿宋" w:eastAsia="仿宋" w:cs="仿宋"/>
                <w:kern w:val="2"/>
                <w:sz w:val="24"/>
                <w:szCs w:val="24"/>
                <w:highlight w:val="none"/>
                <w:lang w:val="en-US" w:eastAsia="zh-CN"/>
              </w:rPr>
            </w:pPr>
            <w:r>
              <w:rPr>
                <w:rFonts w:hint="default" w:ascii="仿宋" w:hAnsi="仿宋" w:eastAsia="仿宋" w:cs="仿宋"/>
                <w:kern w:val="2"/>
                <w:sz w:val="24"/>
                <w:szCs w:val="24"/>
                <w:highlight w:val="none"/>
                <w:lang w:val="en-US" w:eastAsia="zh-CN"/>
              </w:rPr>
              <w:t>数量</w:t>
            </w:r>
            <w:r>
              <w:rPr>
                <w:rFonts w:hint="eastAsia" w:ascii="仿宋" w:hAnsi="仿宋" w:eastAsia="仿宋" w:cs="仿宋"/>
                <w:kern w:val="2"/>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82" w:type="dxa"/>
            <w:noWrap w:val="0"/>
            <w:vAlign w:val="center"/>
          </w:tcPr>
          <w:p>
            <w:pPr>
              <w:widowControl w:val="0"/>
              <w:adjustRightInd w:val="0"/>
              <w:snapToGrid w:val="0"/>
              <w:spacing w:line="500" w:lineRule="exact"/>
              <w:jc w:val="both"/>
              <w:rPr>
                <w:rFonts w:hint="default" w:ascii="仿宋" w:hAnsi="仿宋" w:eastAsia="仿宋" w:cs="仿宋"/>
                <w:kern w:val="2"/>
                <w:sz w:val="24"/>
                <w:szCs w:val="24"/>
                <w:highlight w:val="none"/>
                <w:lang w:val="en-US" w:eastAsia="zh-CN"/>
              </w:rPr>
            </w:pPr>
            <w:r>
              <w:rPr>
                <w:rFonts w:hint="default" w:ascii="仿宋" w:hAnsi="仿宋" w:eastAsia="仿宋" w:cs="仿宋"/>
                <w:kern w:val="2"/>
                <w:sz w:val="24"/>
                <w:szCs w:val="24"/>
                <w:highlight w:val="none"/>
                <w:lang w:val="en-US" w:eastAsia="zh-CN"/>
              </w:rPr>
              <w:t>端午节粽子慰问</w:t>
            </w:r>
            <w:r>
              <w:rPr>
                <w:rFonts w:hint="eastAsia" w:ascii="仿宋" w:hAnsi="仿宋" w:eastAsia="仿宋" w:cs="仿宋"/>
                <w:kern w:val="2"/>
                <w:sz w:val="24"/>
                <w:szCs w:val="24"/>
                <w:highlight w:val="none"/>
                <w:lang w:val="en-US" w:eastAsia="zh-CN"/>
              </w:rPr>
              <w:t>礼盒/</w:t>
            </w:r>
            <w:r>
              <w:rPr>
                <w:rFonts w:hint="default" w:ascii="仿宋" w:hAnsi="仿宋" w:eastAsia="仿宋" w:cs="仿宋"/>
                <w:kern w:val="2"/>
                <w:sz w:val="24"/>
                <w:szCs w:val="24"/>
                <w:highlight w:val="none"/>
                <w:lang w:val="en-US" w:eastAsia="zh-CN"/>
              </w:rPr>
              <w:t>礼包</w:t>
            </w:r>
          </w:p>
        </w:tc>
        <w:tc>
          <w:tcPr>
            <w:tcW w:w="3559" w:type="dxa"/>
            <w:noWrap w:val="0"/>
            <w:vAlign w:val="center"/>
          </w:tcPr>
          <w:p>
            <w:pPr>
              <w:widowControl w:val="0"/>
              <w:adjustRightInd w:val="0"/>
              <w:snapToGrid w:val="0"/>
              <w:spacing w:line="500" w:lineRule="exact"/>
              <w:jc w:val="left"/>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传统</w:t>
            </w:r>
            <w:r>
              <w:rPr>
                <w:rFonts w:hint="default" w:ascii="仿宋" w:hAnsi="仿宋" w:eastAsia="仿宋" w:cs="仿宋"/>
                <w:kern w:val="2"/>
                <w:sz w:val="24"/>
                <w:szCs w:val="24"/>
                <w:highlight w:val="none"/>
                <w:lang w:val="en-US" w:eastAsia="zh-CN"/>
              </w:rPr>
              <w:t>裹蒸粽子</w:t>
            </w:r>
            <w:r>
              <w:rPr>
                <w:rFonts w:hint="eastAsia" w:ascii="仿宋" w:hAnsi="仿宋" w:eastAsia="仿宋" w:cs="仿宋"/>
                <w:kern w:val="2"/>
                <w:sz w:val="24"/>
                <w:szCs w:val="24"/>
                <w:highlight w:val="none"/>
                <w:lang w:val="en-US" w:eastAsia="zh-CN"/>
              </w:rPr>
              <w:t>，品种样式（碱水粽、咸肉粽等），由投标人自行搭配，每个礼盒/礼包品种不少于两种，粽子合计数量</w:t>
            </w:r>
            <w:r>
              <w:rPr>
                <w:rFonts w:hint="eastAsia" w:ascii="宋体" w:hAnsi="宋体" w:eastAsia="宋体" w:cs="宋体"/>
                <w:kern w:val="2"/>
                <w:sz w:val="24"/>
                <w:szCs w:val="24"/>
                <w:highlight w:val="none"/>
                <w:lang w:val="en-US" w:eastAsia="zh-CN"/>
              </w:rPr>
              <w:t>≧</w:t>
            </w:r>
            <w:r>
              <w:rPr>
                <w:rFonts w:hint="eastAsia" w:ascii="仿宋" w:hAnsi="仿宋" w:eastAsia="仿宋" w:cs="仿宋"/>
                <w:kern w:val="2"/>
                <w:sz w:val="24"/>
                <w:szCs w:val="24"/>
                <w:highlight w:val="none"/>
                <w:lang w:val="en-US" w:eastAsia="zh-CN"/>
              </w:rPr>
              <w:t>5个</w:t>
            </w:r>
          </w:p>
        </w:tc>
        <w:tc>
          <w:tcPr>
            <w:tcW w:w="2345" w:type="dxa"/>
            <w:noWrap w:val="0"/>
            <w:vAlign w:val="center"/>
          </w:tcPr>
          <w:p>
            <w:pPr>
              <w:widowControl w:val="0"/>
              <w:adjustRightInd w:val="0"/>
              <w:snapToGrid w:val="0"/>
              <w:spacing w:line="500" w:lineRule="exact"/>
              <w:jc w:val="left"/>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具体采购以实际结算数量为准</w:t>
            </w:r>
          </w:p>
        </w:tc>
      </w:tr>
    </w:tbl>
    <w:p>
      <w:pPr>
        <w:pStyle w:val="2"/>
        <w:adjustRightInd w:val="0"/>
        <w:snapToGrid w:val="0"/>
        <w:spacing w:before="0" w:after="0" w:line="240" w:lineRule="auto"/>
        <w:rPr>
          <w:rFonts w:hint="eastAsia"/>
        </w:rPr>
      </w:pPr>
    </w:p>
    <w:p>
      <w:pPr>
        <w:pStyle w:val="13"/>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00" w:lineRule="exact"/>
        <w:ind w:left="0" w:right="0" w:firstLine="420"/>
        <w:rPr>
          <w:rFonts w:hint="eastAsia" w:ascii="仿宋" w:hAnsi="仿宋" w:eastAsia="仿宋" w:cs="仿宋"/>
          <w:color w:val="333333"/>
          <w:sz w:val="24"/>
          <w:szCs w:val="24"/>
          <w:highlight w:val="none"/>
          <w:shd w:val="clear" w:color="auto" w:fill="FFFFFF"/>
          <w:lang w:val="en-US"/>
        </w:rPr>
      </w:pPr>
      <w:r>
        <w:rPr>
          <w:rFonts w:hint="eastAsia" w:ascii="仿宋" w:hAnsi="仿宋" w:eastAsia="仿宋" w:cs="仿宋"/>
          <w:color w:val="333333"/>
          <w:sz w:val="24"/>
          <w:szCs w:val="24"/>
          <w:highlight w:val="none"/>
          <w:shd w:val="clear" w:color="auto" w:fill="FFFFFF"/>
          <w:lang w:val="en-US"/>
        </w:rPr>
        <w:t>1、</w:t>
      </w:r>
      <w:r>
        <w:rPr>
          <w:rFonts w:hint="eastAsia" w:ascii="仿宋" w:hAnsi="仿宋" w:eastAsia="仿宋" w:cs="仿宋"/>
          <w:color w:val="333333"/>
          <w:sz w:val="24"/>
          <w:szCs w:val="24"/>
          <w:highlight w:val="none"/>
          <w:shd w:val="clear" w:color="auto" w:fill="FFFFFF"/>
          <w:lang w:val="en-US" w:eastAsia="zh-CN"/>
        </w:rPr>
        <w:t>投标人</w:t>
      </w:r>
      <w:r>
        <w:rPr>
          <w:rFonts w:hint="eastAsia" w:ascii="仿宋" w:hAnsi="仿宋" w:eastAsia="仿宋" w:cs="仿宋"/>
          <w:color w:val="333333"/>
          <w:sz w:val="24"/>
          <w:szCs w:val="24"/>
          <w:highlight w:val="none"/>
          <w:shd w:val="clear" w:color="auto" w:fill="FFFFFF"/>
          <w:lang w:val="en-US"/>
        </w:rPr>
        <w:t>根据采购内容及金额，自行组合响应货物清单，每份慰问品不超过100元。</w:t>
      </w:r>
    </w:p>
    <w:p>
      <w:pPr>
        <w:pStyle w:val="13"/>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00" w:lineRule="exact"/>
        <w:ind w:left="0" w:right="0" w:firstLine="420"/>
        <w:rPr>
          <w:rFonts w:hint="eastAsia" w:ascii="仿宋" w:hAnsi="仿宋" w:eastAsia="仿宋" w:cs="仿宋"/>
          <w:color w:val="333333"/>
          <w:sz w:val="24"/>
          <w:szCs w:val="24"/>
          <w:highlight w:val="none"/>
          <w:shd w:val="clear" w:color="auto" w:fill="FFFFFF"/>
          <w:lang w:val="en-US"/>
        </w:rPr>
      </w:pPr>
      <w:r>
        <w:rPr>
          <w:rFonts w:hint="eastAsia" w:ascii="仿宋" w:hAnsi="仿宋" w:eastAsia="仿宋" w:cs="仿宋"/>
          <w:color w:val="333333"/>
          <w:sz w:val="24"/>
          <w:szCs w:val="24"/>
          <w:highlight w:val="none"/>
          <w:shd w:val="clear" w:color="auto" w:fill="FFFFFF"/>
          <w:lang w:val="en-US"/>
        </w:rPr>
        <w:t>2、慰问品以简单的礼盒/礼包包装，结算金额以实际发生数量为准。</w:t>
      </w:r>
    </w:p>
    <w:p>
      <w:pPr>
        <w:pStyle w:val="13"/>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00" w:lineRule="exact"/>
        <w:ind w:left="0" w:right="0" w:firstLine="420"/>
        <w:rPr>
          <w:rFonts w:hint="eastAsia" w:ascii="仿宋" w:hAnsi="仿宋" w:eastAsia="仿宋" w:cs="仿宋"/>
          <w:color w:val="333333"/>
          <w:sz w:val="24"/>
          <w:szCs w:val="24"/>
          <w:highlight w:val="none"/>
          <w:shd w:val="clear" w:color="auto" w:fill="FFFFFF"/>
          <w:lang w:val="en-US" w:eastAsia="zh-CN"/>
        </w:rPr>
      </w:pPr>
      <w:r>
        <w:rPr>
          <w:rFonts w:hint="eastAsia" w:ascii="仿宋" w:hAnsi="仿宋" w:eastAsia="仿宋" w:cs="仿宋"/>
          <w:color w:val="333333"/>
          <w:sz w:val="24"/>
          <w:szCs w:val="24"/>
          <w:highlight w:val="none"/>
          <w:shd w:val="clear" w:color="auto" w:fill="FFFFFF"/>
          <w:lang w:val="en-US"/>
        </w:rPr>
        <w:t>3、报价包含粽子及礼盒</w:t>
      </w:r>
      <w:r>
        <w:rPr>
          <w:rFonts w:hint="eastAsia" w:ascii="仿宋" w:hAnsi="仿宋" w:eastAsia="仿宋" w:cs="仿宋"/>
          <w:color w:val="333333"/>
          <w:sz w:val="24"/>
          <w:szCs w:val="24"/>
          <w:highlight w:val="none"/>
          <w:shd w:val="clear" w:color="auto" w:fill="FFFFFF"/>
          <w:lang w:val="en-US" w:eastAsia="zh-CN"/>
        </w:rPr>
        <w:t>/礼包</w:t>
      </w:r>
      <w:r>
        <w:rPr>
          <w:rFonts w:hint="eastAsia" w:ascii="仿宋" w:hAnsi="仿宋" w:eastAsia="仿宋" w:cs="仿宋"/>
          <w:color w:val="333333"/>
          <w:sz w:val="24"/>
          <w:szCs w:val="24"/>
          <w:highlight w:val="none"/>
          <w:shd w:val="clear" w:color="auto" w:fill="FFFFFF"/>
          <w:lang w:val="en-US"/>
        </w:rPr>
        <w:t>制作费用、物料购置、设计、制作、配送、材料、税费等</w:t>
      </w:r>
      <w:r>
        <w:rPr>
          <w:rFonts w:hint="eastAsia" w:ascii="仿宋" w:hAnsi="仿宋" w:eastAsia="仿宋" w:cs="仿宋"/>
          <w:color w:val="333333"/>
          <w:sz w:val="24"/>
          <w:szCs w:val="24"/>
          <w:highlight w:val="none"/>
          <w:shd w:val="clear" w:color="auto" w:fill="FFFFFF"/>
          <w:lang w:val="en-US" w:eastAsia="zh-CN"/>
        </w:rPr>
        <w:t>一切费用，采购人不再支付其他费用。</w:t>
      </w:r>
    </w:p>
    <w:p>
      <w:pPr>
        <w:pStyle w:val="13"/>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00" w:lineRule="exact"/>
        <w:ind w:left="0" w:right="0" w:firstLine="420"/>
        <w:rPr>
          <w:rFonts w:hint="eastAsia" w:ascii="仿宋" w:hAnsi="仿宋" w:eastAsia="仿宋" w:cs="仿宋"/>
          <w:color w:val="333333"/>
          <w:sz w:val="24"/>
          <w:szCs w:val="24"/>
          <w:highlight w:val="none"/>
          <w:shd w:val="clear" w:color="auto" w:fill="FFFFFF"/>
          <w:lang w:val="en-US"/>
        </w:rPr>
      </w:pPr>
      <w:r>
        <w:rPr>
          <w:rFonts w:hint="eastAsia" w:ascii="仿宋" w:hAnsi="仿宋" w:eastAsia="仿宋" w:cs="仿宋"/>
          <w:b/>
          <w:sz w:val="24"/>
          <w:szCs w:val="24"/>
          <w:highlight w:val="none"/>
        </w:rPr>
        <w:t>★</w:t>
      </w:r>
      <w:r>
        <w:rPr>
          <w:rFonts w:hint="eastAsia" w:ascii="仿宋" w:hAnsi="仿宋" w:eastAsia="仿宋" w:cs="仿宋"/>
          <w:color w:val="333333"/>
          <w:sz w:val="24"/>
          <w:szCs w:val="24"/>
          <w:highlight w:val="none"/>
          <w:shd w:val="clear" w:color="auto" w:fill="FFFFFF"/>
          <w:lang w:val="en-US"/>
        </w:rPr>
        <w:t>4</w:t>
      </w:r>
      <w:r>
        <w:rPr>
          <w:rFonts w:hint="eastAsia" w:ascii="仿宋" w:hAnsi="仿宋" w:eastAsia="仿宋" w:cs="仿宋"/>
          <w:color w:val="333333"/>
          <w:sz w:val="24"/>
          <w:szCs w:val="24"/>
          <w:highlight w:val="none"/>
          <w:shd w:val="clear" w:color="auto" w:fill="FFFFFF"/>
          <w:lang w:val="en-US" w:eastAsia="zh-CN"/>
        </w:rPr>
        <w:t>、中标</w:t>
      </w:r>
      <w:r>
        <w:rPr>
          <w:rFonts w:hint="eastAsia" w:ascii="仿宋" w:hAnsi="仿宋" w:eastAsia="仿宋" w:cs="仿宋"/>
          <w:color w:val="333333"/>
          <w:sz w:val="24"/>
          <w:szCs w:val="24"/>
          <w:highlight w:val="none"/>
          <w:shd w:val="clear" w:color="auto" w:fill="FFFFFF"/>
          <w:lang w:val="en-US"/>
        </w:rPr>
        <w:t>人接到采购人的供货通知后，</w:t>
      </w:r>
      <w:r>
        <w:rPr>
          <w:rFonts w:hint="eastAsia" w:ascii="仿宋" w:hAnsi="仿宋" w:eastAsia="仿宋" w:cs="仿宋"/>
          <w:color w:val="333333"/>
          <w:sz w:val="24"/>
          <w:szCs w:val="24"/>
          <w:highlight w:val="none"/>
          <w:shd w:val="clear" w:color="auto" w:fill="FFFFFF"/>
          <w:lang w:val="en-US" w:eastAsia="zh-CN"/>
        </w:rPr>
        <w:t>四</w:t>
      </w:r>
      <w:r>
        <w:rPr>
          <w:rFonts w:hint="eastAsia" w:ascii="仿宋" w:hAnsi="仿宋" w:eastAsia="仿宋" w:cs="仿宋"/>
          <w:color w:val="333333"/>
          <w:sz w:val="24"/>
          <w:szCs w:val="24"/>
          <w:highlight w:val="none"/>
          <w:shd w:val="clear" w:color="auto" w:fill="FFFFFF"/>
          <w:lang w:val="en-US"/>
        </w:rPr>
        <w:t>个工作日内将粽子慰问礼盒/礼包送到采购人指定地点。</w:t>
      </w:r>
    </w:p>
    <w:p>
      <w:pPr>
        <w:pStyle w:val="13"/>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00" w:lineRule="exact"/>
        <w:ind w:left="0" w:right="0" w:firstLine="420"/>
        <w:rPr>
          <w:rFonts w:hint="eastAsia" w:ascii="仿宋" w:hAnsi="仿宋" w:eastAsia="仿宋" w:cs="仿宋"/>
          <w:color w:val="333333"/>
          <w:sz w:val="24"/>
          <w:szCs w:val="24"/>
          <w:highlight w:val="none"/>
          <w:shd w:val="clear" w:color="auto" w:fill="FFFFFF"/>
          <w:lang w:val="en-US"/>
        </w:rPr>
      </w:pPr>
      <w:r>
        <w:rPr>
          <w:rFonts w:hint="eastAsia" w:ascii="仿宋" w:hAnsi="仿宋" w:eastAsia="仿宋" w:cs="仿宋"/>
          <w:b/>
          <w:sz w:val="24"/>
          <w:szCs w:val="24"/>
          <w:highlight w:val="none"/>
        </w:rPr>
        <w:t>★</w:t>
      </w:r>
      <w:r>
        <w:rPr>
          <w:rFonts w:hint="eastAsia" w:ascii="仿宋" w:hAnsi="仿宋" w:eastAsia="仿宋" w:cs="仿宋"/>
          <w:color w:val="333333"/>
          <w:sz w:val="24"/>
          <w:szCs w:val="24"/>
          <w:highlight w:val="none"/>
          <w:shd w:val="clear" w:color="auto" w:fill="FFFFFF"/>
          <w:lang w:val="en-US"/>
        </w:rPr>
        <w:t>5</w:t>
      </w:r>
      <w:r>
        <w:rPr>
          <w:rFonts w:hint="eastAsia" w:ascii="仿宋" w:hAnsi="仿宋" w:eastAsia="仿宋" w:cs="仿宋"/>
          <w:color w:val="333333"/>
          <w:sz w:val="24"/>
          <w:szCs w:val="24"/>
          <w:highlight w:val="none"/>
          <w:shd w:val="clear" w:color="auto" w:fill="FFFFFF"/>
          <w:lang w:val="en-US" w:eastAsia="zh-CN"/>
        </w:rPr>
        <w:t>、中标人提供粽子要求：</w:t>
      </w:r>
      <w:r>
        <w:rPr>
          <w:rFonts w:hint="eastAsia" w:ascii="仿宋" w:hAnsi="仿宋" w:eastAsia="仿宋" w:cs="仿宋"/>
          <w:color w:val="333333"/>
          <w:sz w:val="24"/>
          <w:szCs w:val="24"/>
          <w:highlight w:val="none"/>
          <w:shd w:val="clear" w:color="auto" w:fill="FFFFFF"/>
          <w:lang w:val="en-US"/>
        </w:rPr>
        <w:t>棕角端正，扎线松紧适当，无明显露角，棕体无外漏。馅料有光泽，棕体拆开不过散，内外无杂质，无夹生，不得有霉变、生虫及其它外来污染物。糯而不烂，咸甜适中，具有粽叶、糯米和其他物料固有的香味，不得有酸败、发霉、发馊等异味。</w:t>
      </w:r>
    </w:p>
    <w:p>
      <w:pPr>
        <w:pStyle w:val="13"/>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00" w:lineRule="exact"/>
        <w:ind w:left="0" w:right="0" w:firstLine="420"/>
        <w:rPr>
          <w:rFonts w:hint="eastAsia" w:ascii="仿宋" w:hAnsi="仿宋" w:eastAsia="仿宋" w:cs="仿宋"/>
          <w:color w:val="333333"/>
          <w:sz w:val="24"/>
          <w:szCs w:val="24"/>
          <w:highlight w:val="none"/>
          <w:shd w:val="clear" w:color="auto" w:fill="FFFFFF"/>
          <w:lang w:val="en-US"/>
        </w:rPr>
      </w:pPr>
      <w:r>
        <w:rPr>
          <w:rFonts w:hint="eastAsia" w:ascii="仿宋" w:hAnsi="仿宋" w:eastAsia="仿宋" w:cs="仿宋"/>
          <w:b/>
          <w:sz w:val="24"/>
          <w:szCs w:val="24"/>
          <w:highlight w:val="none"/>
        </w:rPr>
        <w:t>★</w:t>
      </w:r>
      <w:r>
        <w:rPr>
          <w:rFonts w:hint="eastAsia" w:ascii="仿宋" w:hAnsi="仿宋" w:eastAsia="仿宋" w:cs="仿宋"/>
          <w:color w:val="333333"/>
          <w:sz w:val="24"/>
          <w:szCs w:val="24"/>
          <w:highlight w:val="none"/>
          <w:shd w:val="clear" w:color="auto" w:fill="FFFFFF"/>
          <w:lang w:val="en-US"/>
        </w:rPr>
        <w:t>6、</w:t>
      </w:r>
      <w:r>
        <w:rPr>
          <w:rFonts w:hint="eastAsia" w:ascii="仿宋" w:hAnsi="仿宋" w:eastAsia="仿宋" w:cs="仿宋"/>
          <w:color w:val="333333"/>
          <w:sz w:val="24"/>
          <w:szCs w:val="24"/>
          <w:highlight w:val="none"/>
          <w:shd w:val="clear" w:color="auto" w:fill="FFFFFF"/>
          <w:lang w:val="en-US" w:eastAsia="zh-CN"/>
        </w:rPr>
        <w:t>中标人提供</w:t>
      </w:r>
      <w:r>
        <w:rPr>
          <w:rFonts w:hint="eastAsia" w:ascii="仿宋" w:hAnsi="仿宋" w:eastAsia="仿宋" w:cs="仿宋"/>
          <w:color w:val="333333"/>
          <w:sz w:val="24"/>
          <w:szCs w:val="24"/>
          <w:highlight w:val="none"/>
          <w:shd w:val="clear" w:color="auto" w:fill="FFFFFF"/>
          <w:lang w:val="en-US"/>
        </w:rPr>
        <w:t>包装：统一以礼盒/礼包包装，礼盒装简单大方，不过度包装，粽子要求真空装，包装注明生产日期、保质期、生产地、品种、数量、重量等信息，符合国家食品卫生安全合格标准，生产日期不超过交货日期的一周时间（如6月6日交货，生产日期须在5月30日后）。</w:t>
      </w:r>
    </w:p>
    <w:p>
      <w:pPr>
        <w:pStyle w:val="13"/>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00" w:lineRule="exact"/>
        <w:ind w:left="0" w:right="0" w:firstLine="420"/>
        <w:rPr>
          <w:rFonts w:hint="eastAsia" w:ascii="仿宋" w:hAnsi="仿宋" w:eastAsia="仿宋" w:cs="仿宋"/>
          <w:color w:val="333333"/>
          <w:sz w:val="24"/>
          <w:szCs w:val="24"/>
          <w:highlight w:val="none"/>
          <w:shd w:val="clear" w:color="auto" w:fill="FFFFFF"/>
          <w:lang w:val="en-US"/>
        </w:rPr>
      </w:pPr>
      <w:r>
        <w:rPr>
          <w:rFonts w:hint="eastAsia" w:ascii="仿宋" w:hAnsi="仿宋" w:eastAsia="仿宋" w:cs="仿宋"/>
          <w:b/>
          <w:sz w:val="24"/>
          <w:szCs w:val="24"/>
          <w:highlight w:val="none"/>
        </w:rPr>
        <w:t>★</w:t>
      </w:r>
      <w:r>
        <w:rPr>
          <w:rFonts w:hint="eastAsia" w:ascii="仿宋" w:hAnsi="仿宋" w:eastAsia="仿宋" w:cs="仿宋"/>
          <w:color w:val="333333"/>
          <w:sz w:val="24"/>
          <w:szCs w:val="24"/>
          <w:highlight w:val="none"/>
          <w:shd w:val="clear" w:color="auto" w:fill="FFFFFF"/>
          <w:lang w:val="en-US"/>
        </w:rPr>
        <w:t>7</w:t>
      </w:r>
      <w:r>
        <w:rPr>
          <w:rFonts w:hint="eastAsia" w:ascii="仿宋" w:hAnsi="仿宋" w:eastAsia="仿宋" w:cs="仿宋"/>
          <w:color w:val="333333"/>
          <w:sz w:val="24"/>
          <w:szCs w:val="24"/>
          <w:highlight w:val="none"/>
          <w:shd w:val="clear" w:color="auto" w:fill="FFFFFF"/>
          <w:lang w:val="en-US" w:eastAsia="zh-CN"/>
        </w:rPr>
        <w:t>、</w:t>
      </w:r>
      <w:r>
        <w:rPr>
          <w:rFonts w:hint="eastAsia" w:ascii="仿宋" w:hAnsi="仿宋" w:eastAsia="仿宋" w:cs="仿宋"/>
          <w:color w:val="333333"/>
          <w:sz w:val="24"/>
          <w:szCs w:val="24"/>
          <w:highlight w:val="none"/>
          <w:shd w:val="clear" w:color="auto" w:fill="FFFFFF"/>
          <w:lang w:val="en-US"/>
        </w:rPr>
        <w:t>中标人不得变更供应商品，应严格按响应的产品（含商标、名称、产地、规格等）供应，如货物不符合采购人质量标准，必须退货并在</w:t>
      </w:r>
      <w:r>
        <w:rPr>
          <w:rFonts w:hint="eastAsia" w:ascii="仿宋" w:hAnsi="仿宋" w:eastAsia="仿宋" w:cs="仿宋"/>
          <w:color w:val="333333"/>
          <w:sz w:val="24"/>
          <w:szCs w:val="24"/>
          <w:highlight w:val="none"/>
          <w:shd w:val="clear" w:color="auto" w:fill="FFFFFF"/>
          <w:lang w:val="en-US" w:eastAsia="zh-CN"/>
        </w:rPr>
        <w:t>采购人</w:t>
      </w:r>
      <w:r>
        <w:rPr>
          <w:rFonts w:hint="eastAsia" w:ascii="仿宋" w:hAnsi="仿宋" w:eastAsia="仿宋" w:cs="仿宋"/>
          <w:color w:val="333333"/>
          <w:sz w:val="24"/>
          <w:szCs w:val="24"/>
          <w:highlight w:val="none"/>
          <w:shd w:val="clear" w:color="auto" w:fill="FFFFFF"/>
          <w:lang w:val="en-US"/>
        </w:rPr>
        <w:t>规定时间内重新供应相应货物。</w:t>
      </w:r>
    </w:p>
    <w:p>
      <w:pPr>
        <w:pStyle w:val="13"/>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00" w:lineRule="exact"/>
        <w:ind w:left="0" w:right="0" w:firstLine="420"/>
        <w:rPr>
          <w:rFonts w:hint="eastAsia" w:ascii="仿宋" w:hAnsi="仿宋" w:eastAsia="仿宋" w:cs="仿宋"/>
          <w:color w:val="333333"/>
          <w:sz w:val="24"/>
          <w:szCs w:val="24"/>
          <w:highlight w:val="none"/>
          <w:shd w:val="clear" w:color="auto" w:fill="FFFFFF"/>
          <w:lang w:val="en-US"/>
        </w:rPr>
      </w:pPr>
      <w:r>
        <w:rPr>
          <w:rFonts w:hint="eastAsia" w:ascii="仿宋" w:hAnsi="仿宋" w:eastAsia="仿宋" w:cs="仿宋"/>
          <w:b/>
          <w:sz w:val="24"/>
          <w:szCs w:val="24"/>
          <w:highlight w:val="none"/>
        </w:rPr>
        <w:t>★</w:t>
      </w:r>
      <w:r>
        <w:rPr>
          <w:rFonts w:hint="eastAsia" w:ascii="仿宋" w:hAnsi="仿宋" w:eastAsia="仿宋" w:cs="仿宋"/>
          <w:color w:val="333333"/>
          <w:sz w:val="24"/>
          <w:szCs w:val="24"/>
          <w:highlight w:val="none"/>
          <w:shd w:val="clear" w:color="auto" w:fill="FFFFFF"/>
          <w:lang w:val="en-US"/>
        </w:rPr>
        <w:t>8</w:t>
      </w:r>
      <w:r>
        <w:rPr>
          <w:rFonts w:hint="eastAsia" w:ascii="仿宋" w:hAnsi="仿宋" w:eastAsia="仿宋" w:cs="仿宋"/>
          <w:color w:val="333333"/>
          <w:sz w:val="24"/>
          <w:szCs w:val="24"/>
          <w:highlight w:val="none"/>
          <w:shd w:val="clear" w:color="auto" w:fill="FFFFFF"/>
          <w:lang w:val="en-US" w:eastAsia="zh-CN"/>
        </w:rPr>
        <w:t>、采购人</w:t>
      </w:r>
      <w:r>
        <w:rPr>
          <w:rFonts w:hint="eastAsia" w:ascii="仿宋" w:hAnsi="仿宋" w:eastAsia="仿宋" w:cs="仿宋"/>
          <w:color w:val="333333"/>
          <w:sz w:val="24"/>
          <w:szCs w:val="24"/>
          <w:highlight w:val="none"/>
          <w:shd w:val="clear" w:color="auto" w:fill="FFFFFF"/>
          <w:lang w:val="en-US"/>
        </w:rPr>
        <w:t>按合同对商品进行认真验收，对不符合规格要求的商品，中标人必须无条件退货；中标人未能履行招标文件和合同所定事项，或供应不合格的、假冒伪劣、以次充好的商品，</w:t>
      </w:r>
      <w:r>
        <w:rPr>
          <w:rFonts w:hint="eastAsia" w:ascii="仿宋" w:hAnsi="仿宋" w:eastAsia="仿宋" w:cs="仿宋"/>
          <w:color w:val="333333"/>
          <w:sz w:val="24"/>
          <w:szCs w:val="24"/>
          <w:highlight w:val="none"/>
          <w:shd w:val="clear" w:color="auto" w:fill="FFFFFF"/>
          <w:lang w:val="en-US" w:eastAsia="zh-CN"/>
        </w:rPr>
        <w:t>采购人</w:t>
      </w:r>
      <w:r>
        <w:rPr>
          <w:rFonts w:hint="eastAsia" w:ascii="仿宋" w:hAnsi="仿宋" w:eastAsia="仿宋" w:cs="仿宋"/>
          <w:color w:val="333333"/>
          <w:sz w:val="24"/>
          <w:szCs w:val="24"/>
          <w:highlight w:val="none"/>
          <w:shd w:val="clear" w:color="auto" w:fill="FFFFFF"/>
          <w:lang w:val="en-US"/>
        </w:rPr>
        <w:t>退货后将记录在案，并对中标人予以处罚，</w:t>
      </w:r>
      <w:r>
        <w:rPr>
          <w:rFonts w:hint="eastAsia" w:ascii="仿宋" w:hAnsi="仿宋" w:eastAsia="仿宋" w:cs="仿宋"/>
          <w:color w:val="333333"/>
          <w:sz w:val="24"/>
          <w:szCs w:val="24"/>
          <w:highlight w:val="none"/>
          <w:shd w:val="clear" w:color="auto" w:fill="FFFFFF"/>
          <w:lang w:val="en-US" w:eastAsia="zh-CN"/>
        </w:rPr>
        <w:t>中标人</w:t>
      </w:r>
      <w:r>
        <w:rPr>
          <w:rFonts w:hint="eastAsia" w:ascii="仿宋" w:hAnsi="仿宋" w:eastAsia="仿宋" w:cs="仿宋"/>
          <w:color w:val="333333"/>
          <w:sz w:val="24"/>
          <w:szCs w:val="24"/>
          <w:highlight w:val="none"/>
          <w:shd w:val="clear" w:color="auto" w:fill="FFFFFF"/>
          <w:lang w:val="en-US"/>
        </w:rPr>
        <w:t>除要承担因此产生的一切损失和费用外，情节严重的</w:t>
      </w:r>
      <w:r>
        <w:rPr>
          <w:rFonts w:hint="eastAsia" w:ascii="仿宋" w:hAnsi="仿宋" w:eastAsia="仿宋" w:cs="仿宋"/>
          <w:color w:val="333333"/>
          <w:sz w:val="24"/>
          <w:szCs w:val="24"/>
          <w:highlight w:val="none"/>
          <w:shd w:val="clear" w:color="auto" w:fill="FFFFFF"/>
          <w:lang w:val="en-US" w:eastAsia="zh-CN"/>
        </w:rPr>
        <w:t>采购人</w:t>
      </w:r>
      <w:r>
        <w:rPr>
          <w:rFonts w:hint="eastAsia" w:ascii="仿宋" w:hAnsi="仿宋" w:eastAsia="仿宋" w:cs="仿宋"/>
          <w:color w:val="333333"/>
          <w:sz w:val="24"/>
          <w:szCs w:val="24"/>
          <w:highlight w:val="none"/>
          <w:shd w:val="clear" w:color="auto" w:fill="FFFFFF"/>
          <w:lang w:val="en-US"/>
        </w:rPr>
        <w:t>可取消其供应资格。</w:t>
      </w:r>
    </w:p>
    <w:p>
      <w:pPr>
        <w:keepNext w:val="0"/>
        <w:keepLines w:val="0"/>
        <w:pageBreakBefore w:val="0"/>
        <w:numPr>
          <w:ilvl w:val="0"/>
          <w:numId w:val="0"/>
        </w:numPr>
        <w:kinsoku/>
        <w:wordWrap/>
        <w:overflowPunct/>
        <w:topLinePunct w:val="0"/>
        <w:bidi w:val="0"/>
        <w:adjustRightInd w:val="0"/>
        <w:snapToGrid w:val="0"/>
        <w:spacing w:line="500" w:lineRule="exact"/>
        <w:ind w:left="426" w:leftChars="203" w:right="0" w:firstLine="0" w:firstLineChars="0"/>
        <w:jc w:val="both"/>
        <w:textAlignment w:val="auto"/>
        <w:rPr>
          <w:rFonts w:hint="eastAsia" w:ascii="仿宋" w:hAnsi="仿宋" w:eastAsia="仿宋" w:cs="仿宋"/>
          <w:b w:val="0"/>
          <w:color w:val="333333"/>
          <w:kern w:val="0"/>
          <w:sz w:val="24"/>
          <w:szCs w:val="24"/>
          <w:highlight w:val="none"/>
          <w:shd w:val="clear" w:color="auto" w:fill="FFFFFF"/>
          <w:lang w:val="en-US" w:eastAsia="zh-CN" w:bidi="ar-SA"/>
        </w:rPr>
      </w:pPr>
      <w:r>
        <w:rPr>
          <w:rFonts w:hint="eastAsia" w:ascii="仿宋" w:hAnsi="仿宋" w:eastAsia="仿宋" w:cs="仿宋"/>
          <w:b w:val="0"/>
          <w:color w:val="auto"/>
          <w:kern w:val="0"/>
          <w:sz w:val="24"/>
          <w:szCs w:val="24"/>
          <w:shd w:val="clear" w:color="auto" w:fill="FFFFFF"/>
          <w:lang w:val="en-US" w:eastAsia="zh-CN" w:bidi="ar-SA"/>
        </w:rPr>
        <w:t>9、</w:t>
      </w:r>
      <w:r>
        <w:rPr>
          <w:rFonts w:hint="eastAsia" w:ascii="仿宋" w:hAnsi="仿宋" w:eastAsia="仿宋" w:cs="仿宋"/>
          <w:b w:val="0"/>
          <w:color w:val="333333"/>
          <w:kern w:val="0"/>
          <w:sz w:val="24"/>
          <w:szCs w:val="24"/>
          <w:highlight w:val="none"/>
          <w:shd w:val="clear" w:color="auto" w:fill="FFFFFF"/>
          <w:lang w:val="en-US" w:eastAsia="zh-CN" w:bidi="ar-SA"/>
        </w:rPr>
        <w:t>投标样品清单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3773"/>
        <w:gridCol w:w="178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00" w:type="dxa"/>
            <w:noWrap w:val="0"/>
            <w:vAlign w:val="center"/>
          </w:tcPr>
          <w:p>
            <w:pPr>
              <w:widowControl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3773" w:type="dxa"/>
            <w:noWrap w:val="0"/>
            <w:vAlign w:val="center"/>
          </w:tcPr>
          <w:p>
            <w:pPr>
              <w:widowControl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投标</w:t>
            </w:r>
            <w:r>
              <w:rPr>
                <w:rFonts w:hint="eastAsia" w:ascii="仿宋" w:hAnsi="仿宋" w:eastAsia="仿宋" w:cs="仿宋"/>
                <w:b w:val="0"/>
                <w:bCs w:val="0"/>
                <w:color w:val="auto"/>
                <w:sz w:val="24"/>
                <w:szCs w:val="24"/>
                <w:highlight w:val="none"/>
              </w:rPr>
              <w:t>样品名称</w:t>
            </w:r>
          </w:p>
        </w:tc>
        <w:tc>
          <w:tcPr>
            <w:tcW w:w="1782" w:type="dxa"/>
            <w:noWrap w:val="0"/>
            <w:vAlign w:val="center"/>
          </w:tcPr>
          <w:p>
            <w:pPr>
              <w:widowControl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单位</w:t>
            </w:r>
          </w:p>
        </w:tc>
        <w:tc>
          <w:tcPr>
            <w:tcW w:w="1805" w:type="dxa"/>
            <w:noWrap w:val="0"/>
            <w:vAlign w:val="center"/>
          </w:tcPr>
          <w:p>
            <w:pPr>
              <w:widowControl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00" w:type="dxa"/>
            <w:noWrap w:val="0"/>
            <w:vAlign w:val="center"/>
          </w:tcPr>
          <w:p>
            <w:pPr>
              <w:widowControl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773" w:type="dxa"/>
            <w:noWrap w:val="0"/>
            <w:vAlign w:val="center"/>
          </w:tcPr>
          <w:p>
            <w:pPr>
              <w:widowControl/>
              <w:jc w:val="center"/>
              <w:textAlignment w:val="bottom"/>
              <w:rPr>
                <w:rFonts w:hint="eastAsia" w:ascii="仿宋" w:hAnsi="仿宋" w:eastAsia="仿宋" w:cs="仿宋"/>
                <w:color w:val="auto"/>
                <w:sz w:val="24"/>
                <w:szCs w:val="24"/>
                <w:highlight w:val="none"/>
              </w:rPr>
            </w:pPr>
            <w:r>
              <w:rPr>
                <w:rFonts w:hint="eastAsia" w:ascii="仿宋" w:hAnsi="仿宋" w:eastAsia="仿宋" w:cs="仿宋"/>
                <w:kern w:val="2"/>
                <w:sz w:val="24"/>
                <w:szCs w:val="24"/>
                <w:highlight w:val="none"/>
                <w:lang w:val="en-US" w:eastAsia="zh-CN"/>
              </w:rPr>
              <w:t>端午节粽子慰问礼盒/礼包</w:t>
            </w:r>
          </w:p>
        </w:tc>
        <w:tc>
          <w:tcPr>
            <w:tcW w:w="1782" w:type="dxa"/>
            <w:noWrap w:val="0"/>
            <w:vAlign w:val="center"/>
          </w:tcPr>
          <w:p>
            <w:pPr>
              <w:widowControl/>
              <w:jc w:val="center"/>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份</w:t>
            </w:r>
          </w:p>
        </w:tc>
        <w:tc>
          <w:tcPr>
            <w:tcW w:w="1805" w:type="dxa"/>
            <w:noWrap w:val="0"/>
            <w:vAlign w:val="center"/>
          </w:tcPr>
          <w:p>
            <w:pPr>
              <w:widowControl/>
              <w:jc w:val="center"/>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bl>
    <w:p>
      <w:pPr>
        <w:keepNext w:val="0"/>
        <w:keepLines w:val="0"/>
        <w:pageBreakBefore w:val="0"/>
        <w:numPr>
          <w:ilvl w:val="0"/>
          <w:numId w:val="0"/>
        </w:numPr>
        <w:kinsoku/>
        <w:wordWrap/>
        <w:overflowPunct/>
        <w:topLinePunct w:val="0"/>
        <w:bidi w:val="0"/>
        <w:adjustRightInd w:val="0"/>
        <w:snapToGrid w:val="0"/>
        <w:spacing w:line="500" w:lineRule="exact"/>
        <w:ind w:left="0" w:right="0" w:firstLine="0"/>
        <w:jc w:val="both"/>
        <w:textAlignment w:val="auto"/>
        <w:rPr>
          <w:rFonts w:hint="eastAsia" w:ascii="仿宋" w:hAnsi="仿宋" w:eastAsia="仿宋" w:cs="仿宋"/>
          <w:b w:val="0"/>
          <w:color w:val="333333"/>
          <w:sz w:val="24"/>
          <w:szCs w:val="24"/>
          <w:highlight w:val="none"/>
          <w:shd w:val="clear" w:color="auto" w:fill="FFFFFF"/>
          <w:lang w:val="en-US" w:eastAsia="zh-CN"/>
        </w:rPr>
      </w:pPr>
    </w:p>
    <w:p>
      <w:pPr>
        <w:keepNext w:val="0"/>
        <w:keepLines w:val="0"/>
        <w:pageBreakBefore w:val="0"/>
        <w:kinsoku/>
        <w:wordWrap/>
        <w:overflowPunct/>
        <w:topLinePunct w:val="0"/>
        <w:bidi w:val="0"/>
        <w:adjustRightInd w:val="0"/>
        <w:snapToGrid w:val="0"/>
        <w:spacing w:line="500" w:lineRule="exact"/>
        <w:ind w:left="0" w:right="0"/>
        <w:jc w:val="both"/>
        <w:textAlignment w:val="auto"/>
        <w:rPr>
          <w:rFonts w:hint="eastAsia" w:ascii="仿宋" w:hAnsi="仿宋" w:eastAsia="仿宋" w:cs="仿宋"/>
          <w:b w:val="0"/>
          <w:color w:val="333333"/>
          <w:sz w:val="24"/>
          <w:szCs w:val="24"/>
          <w:highlight w:val="none"/>
          <w:shd w:val="clear" w:color="auto" w:fill="FFFFFF"/>
        </w:rPr>
      </w:pPr>
      <w:r>
        <w:rPr>
          <w:rFonts w:hint="eastAsia" w:ascii="仿宋" w:hAnsi="仿宋" w:eastAsia="仿宋" w:cs="仿宋"/>
          <w:b w:val="0"/>
          <w:color w:val="333333"/>
          <w:sz w:val="24"/>
          <w:szCs w:val="24"/>
          <w:highlight w:val="none"/>
          <w:shd w:val="clear" w:color="auto" w:fill="FFFFFF"/>
        </w:rPr>
        <w:t>注：</w:t>
      </w:r>
    </w:p>
    <w:p>
      <w:pPr>
        <w:keepNext w:val="0"/>
        <w:keepLines w:val="0"/>
        <w:pageBreakBefore w:val="0"/>
        <w:kinsoku/>
        <w:wordWrap/>
        <w:overflowPunct/>
        <w:topLinePunct w:val="0"/>
        <w:bidi w:val="0"/>
        <w:adjustRightInd w:val="0"/>
        <w:snapToGrid w:val="0"/>
        <w:spacing w:line="500" w:lineRule="exact"/>
        <w:ind w:left="0" w:right="0"/>
        <w:jc w:val="both"/>
        <w:textAlignment w:val="auto"/>
        <w:rPr>
          <w:rFonts w:hint="eastAsia" w:ascii="仿宋" w:hAnsi="仿宋" w:eastAsia="仿宋" w:cs="仿宋"/>
          <w:b w:val="0"/>
          <w:color w:val="333333"/>
          <w:sz w:val="24"/>
          <w:szCs w:val="24"/>
          <w:highlight w:val="none"/>
          <w:shd w:val="clear" w:color="auto" w:fill="FFFFFF"/>
        </w:rPr>
      </w:pPr>
      <w:r>
        <w:rPr>
          <w:rFonts w:hint="eastAsia" w:ascii="仿宋" w:hAnsi="仿宋" w:eastAsia="仿宋" w:cs="仿宋"/>
          <w:b w:val="0"/>
          <w:color w:val="333333"/>
          <w:sz w:val="24"/>
          <w:szCs w:val="24"/>
          <w:highlight w:val="none"/>
          <w:shd w:val="clear" w:color="auto" w:fill="FFFFFF"/>
        </w:rPr>
        <w:t>1</w:t>
      </w:r>
      <w:r>
        <w:rPr>
          <w:rFonts w:hint="eastAsia" w:ascii="仿宋" w:hAnsi="仿宋" w:eastAsia="仿宋" w:cs="仿宋"/>
          <w:b w:val="0"/>
          <w:color w:val="333333"/>
          <w:sz w:val="24"/>
          <w:szCs w:val="24"/>
          <w:highlight w:val="none"/>
          <w:shd w:val="clear" w:color="auto" w:fill="FFFFFF"/>
          <w:lang w:eastAsia="zh-CN"/>
        </w:rPr>
        <w:t>、</w:t>
      </w:r>
      <w:r>
        <w:rPr>
          <w:rFonts w:hint="eastAsia" w:ascii="仿宋" w:hAnsi="仿宋" w:eastAsia="仿宋" w:cs="仿宋"/>
          <w:b w:val="0"/>
          <w:color w:val="333333"/>
          <w:sz w:val="24"/>
          <w:szCs w:val="24"/>
          <w:highlight w:val="none"/>
          <w:shd w:val="clear" w:color="auto" w:fill="FFFFFF"/>
        </w:rPr>
        <w:t>要求所有投标样品放在同一个密封箱（袋）里提交，箱（袋）面标识清楚采购项目名称、项目编号、投标人名称、箱（袋）内具体样品名称（含规格）。投标人所提交的样品将作为评审因素之一，请投标人予以充分重视。</w:t>
      </w:r>
    </w:p>
    <w:p>
      <w:pPr>
        <w:keepNext w:val="0"/>
        <w:keepLines w:val="0"/>
        <w:pageBreakBefore w:val="0"/>
        <w:kinsoku/>
        <w:wordWrap/>
        <w:overflowPunct/>
        <w:topLinePunct w:val="0"/>
        <w:bidi w:val="0"/>
        <w:adjustRightInd w:val="0"/>
        <w:snapToGrid w:val="0"/>
        <w:spacing w:line="500" w:lineRule="exact"/>
        <w:ind w:left="0" w:right="0"/>
        <w:jc w:val="both"/>
        <w:textAlignment w:val="auto"/>
        <w:rPr>
          <w:rFonts w:hint="eastAsia" w:ascii="仿宋" w:hAnsi="仿宋" w:eastAsia="仿宋" w:cs="仿宋"/>
          <w:b w:val="0"/>
          <w:color w:val="333333"/>
          <w:sz w:val="24"/>
          <w:szCs w:val="24"/>
          <w:highlight w:val="none"/>
          <w:shd w:val="clear" w:color="auto" w:fill="FFFFFF"/>
        </w:rPr>
      </w:pPr>
      <w:r>
        <w:rPr>
          <w:rFonts w:hint="eastAsia" w:ascii="仿宋" w:hAnsi="仿宋" w:eastAsia="仿宋" w:cs="仿宋"/>
          <w:b w:val="0"/>
          <w:color w:val="333333"/>
          <w:sz w:val="24"/>
          <w:szCs w:val="24"/>
          <w:highlight w:val="none"/>
          <w:shd w:val="clear" w:color="auto" w:fill="FFFFFF"/>
        </w:rPr>
        <w:t>2</w:t>
      </w:r>
      <w:r>
        <w:rPr>
          <w:rFonts w:hint="eastAsia" w:ascii="仿宋" w:hAnsi="仿宋" w:eastAsia="仿宋" w:cs="仿宋"/>
          <w:b w:val="0"/>
          <w:color w:val="333333"/>
          <w:sz w:val="24"/>
          <w:szCs w:val="24"/>
          <w:highlight w:val="none"/>
          <w:shd w:val="clear" w:color="auto" w:fill="FFFFFF"/>
          <w:lang w:eastAsia="zh-CN"/>
        </w:rPr>
        <w:t>、</w:t>
      </w:r>
      <w:r>
        <w:rPr>
          <w:rFonts w:hint="eastAsia" w:ascii="仿宋" w:hAnsi="仿宋" w:eastAsia="仿宋" w:cs="仿宋"/>
          <w:b w:val="0"/>
          <w:color w:val="333333"/>
          <w:sz w:val="24"/>
          <w:szCs w:val="24"/>
          <w:highlight w:val="none"/>
          <w:shd w:val="clear" w:color="auto" w:fill="FFFFFF"/>
        </w:rPr>
        <w:t>投标人所提交实物样品的技术要求应与其投标文件中所响应的技术要求保持一致。</w:t>
      </w:r>
    </w:p>
    <w:p>
      <w:pPr>
        <w:keepNext w:val="0"/>
        <w:keepLines w:val="0"/>
        <w:pageBreakBefore w:val="0"/>
        <w:kinsoku/>
        <w:wordWrap/>
        <w:overflowPunct/>
        <w:topLinePunct w:val="0"/>
        <w:bidi w:val="0"/>
        <w:adjustRightInd w:val="0"/>
        <w:snapToGrid w:val="0"/>
        <w:spacing w:line="500" w:lineRule="exact"/>
        <w:ind w:left="0" w:right="0"/>
        <w:jc w:val="both"/>
        <w:textAlignment w:val="auto"/>
        <w:rPr>
          <w:rFonts w:hint="eastAsia" w:ascii="仿宋" w:hAnsi="仿宋" w:eastAsia="仿宋" w:cs="仿宋"/>
          <w:b w:val="0"/>
          <w:color w:val="333333"/>
          <w:sz w:val="24"/>
          <w:szCs w:val="24"/>
          <w:highlight w:val="none"/>
          <w:shd w:val="clear" w:color="auto" w:fill="FFFFFF"/>
        </w:rPr>
      </w:pPr>
      <w:r>
        <w:rPr>
          <w:rFonts w:hint="eastAsia" w:ascii="仿宋" w:hAnsi="仿宋" w:eastAsia="仿宋" w:cs="仿宋"/>
          <w:b w:val="0"/>
          <w:color w:val="333333"/>
          <w:sz w:val="24"/>
          <w:szCs w:val="24"/>
          <w:highlight w:val="none"/>
          <w:shd w:val="clear" w:color="auto" w:fill="FFFFFF"/>
        </w:rPr>
        <w:t>3</w:t>
      </w:r>
      <w:r>
        <w:rPr>
          <w:rFonts w:hint="eastAsia" w:ascii="仿宋" w:hAnsi="仿宋" w:eastAsia="仿宋" w:cs="仿宋"/>
          <w:b w:val="0"/>
          <w:color w:val="333333"/>
          <w:sz w:val="24"/>
          <w:szCs w:val="24"/>
          <w:highlight w:val="none"/>
          <w:shd w:val="clear" w:color="auto" w:fill="FFFFFF"/>
          <w:lang w:eastAsia="zh-CN"/>
        </w:rPr>
        <w:t>、</w:t>
      </w:r>
      <w:r>
        <w:rPr>
          <w:rFonts w:hint="eastAsia" w:ascii="仿宋" w:hAnsi="仿宋" w:eastAsia="仿宋" w:cs="仿宋"/>
          <w:b w:val="0"/>
          <w:color w:val="333333"/>
          <w:sz w:val="24"/>
          <w:szCs w:val="24"/>
          <w:highlight w:val="none"/>
          <w:shd w:val="clear" w:color="auto" w:fill="FFFFFF"/>
        </w:rPr>
        <w:t>投标人应在提交投标文件截止时间前提交投标样品至珠海市第三人民医院</w:t>
      </w:r>
      <w:r>
        <w:rPr>
          <w:rFonts w:hint="eastAsia" w:ascii="仿宋" w:hAnsi="仿宋" w:eastAsia="仿宋" w:cs="仿宋"/>
          <w:color w:val="000000"/>
          <w:sz w:val="24"/>
          <w:szCs w:val="24"/>
          <w:highlight w:val="none"/>
        </w:rPr>
        <w:t>行政楼4楼工会办公室</w:t>
      </w:r>
      <w:r>
        <w:rPr>
          <w:rFonts w:hint="eastAsia" w:ascii="仿宋" w:hAnsi="仿宋" w:eastAsia="仿宋" w:cs="仿宋"/>
          <w:b w:val="0"/>
          <w:color w:val="333333"/>
          <w:sz w:val="24"/>
          <w:szCs w:val="24"/>
          <w:highlight w:val="none"/>
          <w:shd w:val="clear" w:color="auto" w:fill="FFFFFF"/>
        </w:rPr>
        <w:t>，逾期提交的样品恕不接受。</w:t>
      </w:r>
    </w:p>
    <w:p>
      <w:pPr>
        <w:keepNext w:val="0"/>
        <w:keepLines w:val="0"/>
        <w:pageBreakBefore w:val="0"/>
        <w:kinsoku/>
        <w:wordWrap/>
        <w:overflowPunct/>
        <w:topLinePunct w:val="0"/>
        <w:bidi w:val="0"/>
        <w:adjustRightInd w:val="0"/>
        <w:snapToGrid w:val="0"/>
        <w:spacing w:line="500" w:lineRule="exact"/>
        <w:ind w:left="0" w:right="0"/>
        <w:jc w:val="both"/>
        <w:textAlignment w:val="auto"/>
        <w:rPr>
          <w:rFonts w:hint="eastAsia" w:ascii="仿宋" w:hAnsi="仿宋" w:eastAsia="仿宋" w:cs="仿宋"/>
          <w:b w:val="0"/>
          <w:color w:val="333333"/>
          <w:sz w:val="24"/>
          <w:szCs w:val="24"/>
          <w:highlight w:val="none"/>
          <w:shd w:val="clear" w:color="auto" w:fill="FFFFFF"/>
        </w:rPr>
      </w:pPr>
      <w:r>
        <w:rPr>
          <w:rFonts w:hint="eastAsia" w:ascii="仿宋" w:hAnsi="仿宋" w:eastAsia="仿宋" w:cs="仿宋"/>
          <w:b w:val="0"/>
          <w:color w:val="333333"/>
          <w:sz w:val="24"/>
          <w:szCs w:val="24"/>
          <w:highlight w:val="none"/>
          <w:shd w:val="clear" w:color="auto" w:fill="FFFFFF"/>
        </w:rPr>
        <w:t>4</w:t>
      </w:r>
      <w:r>
        <w:rPr>
          <w:rFonts w:hint="eastAsia" w:ascii="仿宋" w:hAnsi="仿宋" w:eastAsia="仿宋" w:cs="仿宋"/>
          <w:b w:val="0"/>
          <w:color w:val="333333"/>
          <w:sz w:val="24"/>
          <w:szCs w:val="24"/>
          <w:highlight w:val="none"/>
          <w:shd w:val="clear" w:color="auto" w:fill="FFFFFF"/>
          <w:lang w:eastAsia="zh-CN"/>
        </w:rPr>
        <w:t>、</w:t>
      </w:r>
      <w:r>
        <w:rPr>
          <w:rFonts w:hint="eastAsia" w:ascii="仿宋" w:hAnsi="仿宋" w:eastAsia="仿宋" w:cs="仿宋"/>
          <w:b w:val="0"/>
          <w:color w:val="333333"/>
          <w:sz w:val="24"/>
          <w:szCs w:val="24"/>
          <w:highlight w:val="none"/>
          <w:shd w:val="clear" w:color="auto" w:fill="FFFFFF"/>
          <w:lang w:val="en-US" w:eastAsia="zh-CN"/>
        </w:rPr>
        <w:t>本次</w:t>
      </w:r>
      <w:r>
        <w:rPr>
          <w:rFonts w:hint="eastAsia" w:ascii="仿宋" w:hAnsi="仿宋" w:eastAsia="仿宋" w:cs="仿宋"/>
          <w:b w:val="0"/>
          <w:color w:val="333333"/>
          <w:sz w:val="24"/>
          <w:szCs w:val="24"/>
          <w:highlight w:val="none"/>
          <w:shd w:val="clear" w:color="auto" w:fill="FFFFFF"/>
        </w:rPr>
        <w:t>投标样品</w:t>
      </w:r>
      <w:r>
        <w:rPr>
          <w:rFonts w:hint="eastAsia" w:ascii="仿宋" w:hAnsi="仿宋" w:eastAsia="仿宋" w:cs="仿宋"/>
          <w:b w:val="0"/>
          <w:color w:val="333333"/>
          <w:sz w:val="24"/>
          <w:szCs w:val="24"/>
          <w:highlight w:val="none"/>
          <w:shd w:val="clear" w:color="auto" w:fill="FFFFFF"/>
          <w:lang w:val="en-US" w:eastAsia="zh-CN"/>
        </w:rPr>
        <w:t>不予退还</w:t>
      </w:r>
      <w:r>
        <w:rPr>
          <w:rFonts w:hint="eastAsia" w:ascii="仿宋" w:hAnsi="仿宋" w:eastAsia="仿宋" w:cs="仿宋"/>
          <w:b w:val="0"/>
          <w:color w:val="333333"/>
          <w:sz w:val="24"/>
          <w:szCs w:val="24"/>
          <w:highlight w:val="none"/>
          <w:shd w:val="clear" w:color="auto" w:fill="FFFFFF"/>
        </w:rPr>
        <w:t>。</w:t>
      </w:r>
    </w:p>
    <w:p>
      <w:pPr>
        <w:keepNext w:val="0"/>
        <w:keepLines w:val="0"/>
        <w:pageBreakBefore w:val="0"/>
        <w:kinsoku/>
        <w:wordWrap/>
        <w:overflowPunct/>
        <w:topLinePunct w:val="0"/>
        <w:bidi w:val="0"/>
        <w:adjustRightInd w:val="0"/>
        <w:snapToGrid w:val="0"/>
        <w:spacing w:line="500" w:lineRule="exact"/>
        <w:ind w:left="0" w:right="0"/>
        <w:jc w:val="both"/>
        <w:textAlignment w:val="auto"/>
        <w:rPr>
          <w:rFonts w:hint="eastAsia" w:ascii="黑体" w:hAnsi="黑体" w:eastAsia="黑体" w:cs="黑体"/>
          <w:b/>
          <w:sz w:val="36"/>
          <w:szCs w:val="36"/>
          <w:highlight w:val="none"/>
        </w:rPr>
      </w:pPr>
    </w:p>
    <w:p>
      <w:pPr>
        <w:keepNext w:val="0"/>
        <w:keepLines w:val="0"/>
        <w:pageBreakBefore w:val="0"/>
        <w:kinsoku/>
        <w:wordWrap/>
        <w:overflowPunct/>
        <w:topLinePunct w:val="0"/>
        <w:bidi w:val="0"/>
        <w:adjustRightInd w:val="0"/>
        <w:snapToGrid w:val="0"/>
        <w:spacing w:line="500" w:lineRule="exact"/>
        <w:ind w:left="0" w:right="0"/>
        <w:jc w:val="both"/>
        <w:textAlignment w:val="auto"/>
        <w:rPr>
          <w:rFonts w:hint="eastAsia" w:ascii="黑体" w:hAnsi="黑体" w:eastAsia="黑体" w:cs="黑体"/>
          <w:b/>
          <w:sz w:val="36"/>
          <w:szCs w:val="36"/>
          <w:highlight w:val="none"/>
        </w:rPr>
      </w:pPr>
    </w:p>
    <w:p>
      <w:pPr>
        <w:keepNext w:val="0"/>
        <w:keepLines w:val="0"/>
        <w:pageBreakBefore w:val="0"/>
        <w:widowControl w:val="0"/>
        <w:kinsoku/>
        <w:wordWrap/>
        <w:overflowPunct/>
        <w:topLinePunct w:val="0"/>
        <w:bidi w:val="0"/>
        <w:adjustRightInd w:val="0"/>
        <w:snapToGrid w:val="0"/>
        <w:spacing w:line="500" w:lineRule="exact"/>
        <w:ind w:left="0" w:right="0"/>
        <w:jc w:val="center"/>
        <w:textAlignment w:val="auto"/>
        <w:outlineLvl w:val="0"/>
        <w:rPr>
          <w:rFonts w:hint="eastAsia" w:ascii="黑体" w:hAnsi="黑体" w:eastAsia="黑体" w:cs="黑体"/>
          <w:b/>
          <w:sz w:val="36"/>
          <w:szCs w:val="36"/>
          <w:highlight w:val="none"/>
        </w:rPr>
      </w:pPr>
      <w:bookmarkStart w:id="4" w:name="_Toc8284"/>
      <w:r>
        <w:rPr>
          <w:rFonts w:hint="eastAsia" w:ascii="黑体" w:hAnsi="黑体" w:eastAsia="黑体" w:cs="黑体"/>
          <w:b/>
          <w:sz w:val="36"/>
          <w:szCs w:val="36"/>
          <w:highlight w:val="none"/>
        </w:rPr>
        <w:t>第三部分</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投标须知</w:t>
      </w:r>
      <w:bookmarkEnd w:id="4"/>
    </w:p>
    <w:p>
      <w:pPr>
        <w:keepNext w:val="0"/>
        <w:keepLines w:val="0"/>
        <w:pageBreakBefore w:val="0"/>
        <w:widowControl w:val="0"/>
        <w:kinsoku/>
        <w:wordWrap/>
        <w:overflowPunct/>
        <w:topLinePunct w:val="0"/>
        <w:bidi w:val="0"/>
        <w:adjustRightInd w:val="0"/>
        <w:snapToGrid w:val="0"/>
        <w:spacing w:line="500" w:lineRule="exact"/>
        <w:ind w:left="0" w:right="0"/>
        <w:textAlignment w:val="auto"/>
        <w:outlineLvl w:val="0"/>
        <w:rPr>
          <w:rFonts w:hint="eastAsia" w:ascii="仿宋" w:hAnsi="仿宋" w:eastAsia="仿宋" w:cs="仿宋"/>
          <w:b/>
          <w:bCs/>
          <w:sz w:val="24"/>
          <w:szCs w:val="24"/>
          <w:highlight w:val="none"/>
        </w:rPr>
      </w:pPr>
      <w:bookmarkStart w:id="5" w:name="_Toc44750305"/>
      <w:bookmarkStart w:id="6" w:name="_Toc32456"/>
      <w:bookmarkStart w:id="7" w:name="_Toc429319868"/>
      <w:bookmarkStart w:id="8" w:name="_Toc23015"/>
      <w:bookmarkStart w:id="9" w:name="_Toc126879504"/>
      <w:r>
        <w:rPr>
          <w:rFonts w:hint="eastAsia"/>
          <w:sz w:val="24"/>
          <w:szCs w:val="24"/>
          <w:highlight w:val="none"/>
          <w:lang w:val="en-US" w:eastAsia="zh-CN"/>
        </w:rPr>
        <w:t>一、</w:t>
      </w:r>
      <w:r>
        <w:rPr>
          <w:rFonts w:hint="eastAsia" w:ascii="仿宋" w:hAnsi="仿宋" w:eastAsia="仿宋" w:cs="仿宋"/>
          <w:b/>
          <w:bCs/>
          <w:sz w:val="24"/>
          <w:szCs w:val="24"/>
          <w:highlight w:val="none"/>
        </w:rPr>
        <w:t>投标文件的编制</w:t>
      </w:r>
      <w:bookmarkEnd w:id="5"/>
      <w:bookmarkEnd w:id="6"/>
      <w:bookmarkEnd w:id="7"/>
      <w:r>
        <w:rPr>
          <w:rFonts w:hint="eastAsia" w:ascii="仿宋" w:hAnsi="仿宋" w:eastAsia="仿宋" w:cs="仿宋"/>
          <w:b/>
          <w:bCs/>
          <w:sz w:val="24"/>
          <w:szCs w:val="24"/>
          <w:highlight w:val="none"/>
        </w:rPr>
        <w:t>要求</w:t>
      </w:r>
      <w:bookmarkEnd w:id="8"/>
      <w:bookmarkEnd w:id="9"/>
    </w:p>
    <w:p>
      <w:pPr>
        <w:keepNext w:val="0"/>
        <w:keepLines w:val="0"/>
        <w:pageBreakBefore w:val="0"/>
        <w:widowControl w:val="0"/>
        <w:kinsoku/>
        <w:wordWrap/>
        <w:overflowPunct/>
        <w:topLinePunct w:val="0"/>
        <w:bidi w:val="0"/>
        <w:adjustRightInd w:val="0"/>
        <w:snapToGrid w:val="0"/>
        <w:spacing w:line="500" w:lineRule="exact"/>
        <w:ind w:left="0" w:right="0"/>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 </w:t>
      </w:r>
      <w:r>
        <w:rPr>
          <w:rFonts w:hint="eastAsia" w:ascii="仿宋" w:hAnsi="仿宋" w:eastAsia="仿宋" w:cs="仿宋"/>
          <w:sz w:val="24"/>
          <w:szCs w:val="24"/>
          <w:highlight w:val="none"/>
        </w:rPr>
        <w:t>投标文件的构成</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由下列文件以及在招标过程中发出的修正和补充文件组成：</w:t>
      </w:r>
    </w:p>
    <w:p>
      <w:pPr>
        <w:pStyle w:val="11"/>
        <w:keepNext w:val="0"/>
        <w:keepLines w:val="0"/>
        <w:pageBreakBefore w:val="0"/>
        <w:kinsoku/>
        <w:wordWrap/>
        <w:overflowPunct/>
        <w:topLinePunct w:val="0"/>
        <w:bidi w:val="0"/>
        <w:adjustRightInd w:val="0"/>
        <w:snapToGrid w:val="0"/>
        <w:spacing w:line="500" w:lineRule="exact"/>
        <w:ind w:left="0" w:right="0" w:firstLine="3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投标邀请函</w:t>
      </w:r>
    </w:p>
    <w:p>
      <w:pPr>
        <w:pStyle w:val="11"/>
        <w:keepNext w:val="0"/>
        <w:keepLines w:val="0"/>
        <w:pageBreakBefore w:val="0"/>
        <w:kinsoku/>
        <w:wordWrap/>
        <w:overflowPunct/>
        <w:topLinePunct w:val="0"/>
        <w:bidi w:val="0"/>
        <w:adjustRightInd w:val="0"/>
        <w:snapToGrid w:val="0"/>
        <w:spacing w:line="500" w:lineRule="exact"/>
        <w:ind w:left="0" w:right="0" w:firstLine="3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用户需求书</w:t>
      </w:r>
    </w:p>
    <w:p>
      <w:pPr>
        <w:pStyle w:val="11"/>
        <w:keepNext w:val="0"/>
        <w:keepLines w:val="0"/>
        <w:pageBreakBefore w:val="0"/>
        <w:kinsoku/>
        <w:wordWrap/>
        <w:overflowPunct/>
        <w:topLinePunct w:val="0"/>
        <w:bidi w:val="0"/>
        <w:adjustRightInd w:val="0"/>
        <w:snapToGrid w:val="0"/>
        <w:spacing w:line="500" w:lineRule="exact"/>
        <w:ind w:left="0" w:right="0" w:firstLine="3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须知</w:t>
      </w:r>
    </w:p>
    <w:p>
      <w:pPr>
        <w:pStyle w:val="11"/>
        <w:keepNext w:val="0"/>
        <w:keepLines w:val="0"/>
        <w:pageBreakBefore w:val="0"/>
        <w:kinsoku/>
        <w:wordWrap/>
        <w:overflowPunct/>
        <w:topLinePunct w:val="0"/>
        <w:bidi w:val="0"/>
        <w:adjustRightInd w:val="0"/>
        <w:snapToGrid w:val="0"/>
        <w:spacing w:line="500" w:lineRule="exact"/>
        <w:ind w:left="0" w:right="0" w:firstLine="3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评标办法</w:t>
      </w:r>
    </w:p>
    <w:p>
      <w:pPr>
        <w:pStyle w:val="11"/>
        <w:keepNext w:val="0"/>
        <w:keepLines w:val="0"/>
        <w:pageBreakBefore w:val="0"/>
        <w:kinsoku/>
        <w:wordWrap/>
        <w:overflowPunct/>
        <w:topLinePunct w:val="0"/>
        <w:bidi w:val="0"/>
        <w:adjustRightInd w:val="0"/>
        <w:snapToGrid w:val="0"/>
        <w:spacing w:line="500" w:lineRule="exact"/>
        <w:ind w:left="0" w:right="0" w:firstLine="3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 合同书</w:t>
      </w:r>
    </w:p>
    <w:p>
      <w:pPr>
        <w:pStyle w:val="11"/>
        <w:keepNext w:val="0"/>
        <w:keepLines w:val="0"/>
        <w:pageBreakBefore w:val="0"/>
        <w:kinsoku/>
        <w:wordWrap/>
        <w:overflowPunct/>
        <w:topLinePunct w:val="0"/>
        <w:bidi w:val="0"/>
        <w:adjustRightInd w:val="0"/>
        <w:snapToGrid w:val="0"/>
        <w:spacing w:line="500" w:lineRule="exact"/>
        <w:ind w:left="0" w:right="0" w:firstLine="3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（6） </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 xml:space="preserve">文件格式 </w:t>
      </w:r>
    </w:p>
    <w:p>
      <w:pPr>
        <w:pStyle w:val="11"/>
        <w:keepNext w:val="0"/>
        <w:keepLines w:val="0"/>
        <w:pageBreakBefore w:val="0"/>
        <w:kinsoku/>
        <w:wordWrap/>
        <w:overflowPunct/>
        <w:topLinePunct w:val="0"/>
        <w:bidi w:val="0"/>
        <w:adjustRightInd w:val="0"/>
        <w:snapToGrid w:val="0"/>
        <w:spacing w:line="500" w:lineRule="exact"/>
        <w:ind w:left="0" w:right="0" w:firstLine="36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 在招标过程中由</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发出的澄清、修改、答疑文件等</w:t>
      </w:r>
    </w:p>
    <w:p>
      <w:pPr>
        <w:keepNext w:val="0"/>
        <w:keepLines w:val="0"/>
        <w:pageBreakBefore w:val="0"/>
        <w:widowControl w:val="0"/>
        <w:kinsoku/>
        <w:wordWrap/>
        <w:overflowPunct/>
        <w:topLinePunct w:val="0"/>
        <w:bidi w:val="0"/>
        <w:adjustRightInd w:val="0"/>
        <w:snapToGrid w:val="0"/>
        <w:spacing w:line="50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投标人有义务按照以上构成要求将投标文件编上唯一的页码并装订成册，不得出现缺页或重页的现象。</w:t>
      </w:r>
    </w:p>
    <w:p>
      <w:pPr>
        <w:keepNext w:val="0"/>
        <w:keepLines w:val="0"/>
        <w:pageBreakBefore w:val="0"/>
        <w:widowControl w:val="0"/>
        <w:kinsoku/>
        <w:wordWrap/>
        <w:overflowPunct/>
        <w:topLinePunct w:val="0"/>
        <w:bidi w:val="0"/>
        <w:adjustRightInd w:val="0"/>
        <w:snapToGrid w:val="0"/>
        <w:spacing w:line="500" w:lineRule="exact"/>
        <w:ind w:left="0" w:right="0"/>
        <w:jc w:val="left"/>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投标文件的编制</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投标人应当对投标文件进行装订，对未经装订的投标文件可能发生的文件散落或缺损，由此产生的后果由投标人承担。</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hanging="482" w:hangingChars="200"/>
        <w:jc w:val="left"/>
        <w:textAlignment w:val="auto"/>
        <w:outlineLvl w:val="0"/>
        <w:rPr>
          <w:rFonts w:hint="eastAsia" w:ascii="仿宋" w:hAnsi="仿宋" w:eastAsia="仿宋" w:cs="仿宋"/>
          <w:b/>
          <w:sz w:val="24"/>
          <w:szCs w:val="24"/>
          <w:highlight w:val="none"/>
        </w:rPr>
      </w:pPr>
      <w:bookmarkStart w:id="10" w:name="_Toc19136"/>
      <w:r>
        <w:rPr>
          <w:rFonts w:hint="eastAsia" w:ascii="仿宋" w:hAnsi="仿宋" w:eastAsia="仿宋" w:cs="仿宋"/>
          <w:b/>
          <w:sz w:val="24"/>
          <w:szCs w:val="24"/>
          <w:highlight w:val="none"/>
          <w:lang w:val="en-US" w:eastAsia="zh-CN"/>
        </w:rPr>
        <w:t>二、投标</w:t>
      </w:r>
      <w:r>
        <w:rPr>
          <w:rFonts w:hint="eastAsia" w:ascii="仿宋" w:hAnsi="仿宋" w:eastAsia="仿宋" w:cs="仿宋"/>
          <w:b/>
          <w:sz w:val="24"/>
          <w:szCs w:val="24"/>
          <w:highlight w:val="none"/>
        </w:rPr>
        <w:t>文件的递交</w:t>
      </w:r>
      <w:bookmarkEnd w:id="10"/>
    </w:p>
    <w:p>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hanging="480" w:hanging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1.投标</w:t>
      </w:r>
      <w:r>
        <w:rPr>
          <w:rFonts w:hint="eastAsia" w:ascii="仿宋" w:hAnsi="仿宋" w:eastAsia="仿宋" w:cs="仿宋"/>
          <w:sz w:val="24"/>
          <w:szCs w:val="24"/>
          <w:highlight w:val="none"/>
        </w:rPr>
        <w:t>文件的密封和标记</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信封或外包装上应当注明采购项目名称、采购项目编号和“在（《</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须知前附表》中规定的</w:t>
      </w:r>
      <w:r>
        <w:rPr>
          <w:rFonts w:hint="eastAsia" w:ascii="仿宋" w:hAnsi="仿宋" w:eastAsia="仿宋" w:cs="仿宋"/>
          <w:iCs/>
          <w:sz w:val="24"/>
          <w:szCs w:val="24"/>
          <w:highlight w:val="none"/>
        </w:rPr>
        <w:t>开标日期和时点）</w:t>
      </w:r>
      <w:r>
        <w:rPr>
          <w:rFonts w:hint="eastAsia" w:ascii="仿宋" w:hAnsi="仿宋" w:eastAsia="仿宋" w:cs="仿宋"/>
          <w:sz w:val="24"/>
          <w:szCs w:val="24"/>
          <w:highlight w:val="none"/>
        </w:rPr>
        <w:t>之前不得启封”的字样，</w:t>
      </w:r>
      <w:r>
        <w:rPr>
          <w:rFonts w:hint="eastAsia" w:ascii="仿宋" w:hAnsi="仿宋" w:eastAsia="仿宋" w:cs="仿宋"/>
          <w:b/>
          <w:bCs/>
          <w:sz w:val="24"/>
          <w:szCs w:val="24"/>
          <w:highlight w:val="none"/>
        </w:rPr>
        <w:t>封口处应加盖</w:t>
      </w:r>
      <w:r>
        <w:rPr>
          <w:rFonts w:hint="eastAsia" w:ascii="仿宋" w:hAnsi="仿宋" w:eastAsia="仿宋" w:cs="仿宋"/>
          <w:b/>
          <w:bCs/>
          <w:sz w:val="24"/>
          <w:szCs w:val="24"/>
          <w:highlight w:val="none"/>
          <w:lang w:val="en-US" w:eastAsia="zh-CN"/>
        </w:rPr>
        <w:t>投标</w:t>
      </w:r>
      <w:r>
        <w:rPr>
          <w:rFonts w:hint="eastAsia" w:ascii="仿宋" w:hAnsi="仿宋" w:eastAsia="仿宋" w:cs="仿宋"/>
          <w:b/>
          <w:bCs/>
          <w:sz w:val="24"/>
          <w:szCs w:val="24"/>
          <w:highlight w:val="none"/>
          <w:lang w:eastAsia="zh-CN"/>
        </w:rPr>
        <w:t>人</w:t>
      </w:r>
      <w:r>
        <w:rPr>
          <w:rFonts w:hint="eastAsia" w:ascii="仿宋" w:hAnsi="仿宋" w:eastAsia="仿宋" w:cs="仿宋"/>
          <w:b/>
          <w:bCs/>
          <w:sz w:val="24"/>
          <w:szCs w:val="24"/>
          <w:highlight w:val="none"/>
        </w:rPr>
        <w:t>印章</w:t>
      </w:r>
      <w:r>
        <w:rPr>
          <w:rFonts w:hint="eastAsia" w:ascii="仿宋" w:hAnsi="仿宋" w:eastAsia="仿宋" w:cs="仿宋"/>
          <w:sz w:val="24"/>
          <w:szCs w:val="24"/>
          <w:highlight w:val="none"/>
        </w:rPr>
        <w:t>。</w:t>
      </w:r>
    </w:p>
    <w:p>
      <w:pPr>
        <w:pStyle w:val="11"/>
        <w:keepNext w:val="0"/>
        <w:keepLines w:val="0"/>
        <w:pageBreakBefore w:val="0"/>
        <w:kinsoku/>
        <w:wordWrap/>
        <w:overflowPunct/>
        <w:topLinePunct w:val="0"/>
        <w:bidi w:val="0"/>
        <w:adjustRightInd w:val="0"/>
        <w:snapToGrid w:val="0"/>
        <w:spacing w:line="500" w:lineRule="exact"/>
        <w:ind w:left="0" w:right="0" w:hanging="540" w:hangingChars="225"/>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如果未按要求密封和标记，</w:t>
      </w:r>
      <w:r>
        <w:rPr>
          <w:rFonts w:hint="eastAsia" w:ascii="仿宋" w:hAnsi="仿宋" w:eastAsia="仿宋" w:cs="仿宋"/>
          <w:sz w:val="24"/>
          <w:szCs w:val="24"/>
          <w:highlight w:val="none"/>
        </w:rPr>
        <w:t>采购</w:t>
      </w:r>
      <w:r>
        <w:rPr>
          <w:rFonts w:hint="eastAsia" w:ascii="仿宋" w:hAnsi="仿宋" w:eastAsia="仿宋" w:cs="仿宋"/>
          <w:sz w:val="24"/>
          <w:szCs w:val="24"/>
          <w:highlight w:val="none"/>
          <w:lang w:val="en-US" w:eastAsia="zh-CN"/>
        </w:rPr>
        <w:t>人</w:t>
      </w:r>
      <w:r>
        <w:rPr>
          <w:rFonts w:hint="eastAsia" w:ascii="仿宋" w:hAnsi="仿宋" w:eastAsia="仿宋" w:cs="仿宋"/>
          <w:kern w:val="0"/>
          <w:sz w:val="24"/>
          <w:szCs w:val="24"/>
          <w:highlight w:val="none"/>
        </w:rPr>
        <w:t>对误投或提前启封概不负责。</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投标人应完整、真实、准确</w:t>
      </w:r>
      <w:r>
        <w:rPr>
          <w:rFonts w:hint="eastAsia" w:ascii="仿宋" w:hAnsi="仿宋" w:eastAsia="仿宋" w:cs="仿宋"/>
          <w:sz w:val="24"/>
          <w:szCs w:val="24"/>
          <w:highlight w:val="none"/>
          <w:lang w:eastAsia="zh-CN"/>
        </w:rPr>
        <w:t>地</w:t>
      </w:r>
      <w:r>
        <w:rPr>
          <w:rFonts w:hint="eastAsia" w:ascii="仿宋" w:hAnsi="仿宋" w:eastAsia="仿宋" w:cs="仿宋"/>
          <w:sz w:val="24"/>
          <w:szCs w:val="24"/>
          <w:highlight w:val="none"/>
        </w:rPr>
        <w:t>填写招标文件中规定的所有内容。如果因为投标人投标文件填报的内容不详，或没有提供招标文件中所要求的全部资料及数据，由此造成的后果由投标人承担。</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投标文件的式样和签署投标人应准备投标文件</w:t>
      </w:r>
      <w:r>
        <w:rPr>
          <w:rFonts w:hint="eastAsia" w:ascii="仿宋" w:hAnsi="仿宋" w:eastAsia="仿宋" w:cs="仿宋"/>
          <w:b/>
          <w:bCs/>
          <w:sz w:val="24"/>
          <w:szCs w:val="24"/>
          <w:highlight w:val="none"/>
        </w:rPr>
        <w:t>正本壹份，投标文件副本</w:t>
      </w:r>
      <w:r>
        <w:rPr>
          <w:rFonts w:hint="eastAsia" w:ascii="仿宋" w:hAnsi="仿宋" w:eastAsia="仿宋" w:cs="仿宋"/>
          <w:b/>
          <w:bCs/>
          <w:sz w:val="24"/>
          <w:szCs w:val="24"/>
          <w:highlight w:val="none"/>
          <w:lang w:val="en-US" w:eastAsia="zh-CN"/>
        </w:rPr>
        <w:t>肆</w:t>
      </w:r>
      <w:r>
        <w:rPr>
          <w:rFonts w:hint="eastAsia" w:ascii="仿宋" w:hAnsi="仿宋" w:eastAsia="仿宋" w:cs="仿宋"/>
          <w:b/>
          <w:bCs/>
          <w:sz w:val="24"/>
          <w:szCs w:val="24"/>
          <w:highlight w:val="none"/>
        </w:rPr>
        <w:t>份</w:t>
      </w:r>
      <w:r>
        <w:rPr>
          <w:rFonts w:hint="eastAsia" w:ascii="仿宋" w:hAnsi="仿宋" w:eastAsia="仿宋" w:cs="仿宋"/>
          <w:sz w:val="24"/>
          <w:szCs w:val="24"/>
          <w:highlight w:val="none"/>
        </w:rPr>
        <w:t>，在每一份文件上要明确注明“投标文件正本”或“投标文件副本”字样；一旦正本和副本内容有差异，以正本为准。所有正本均须用不褪色墨水书写或打印，由法定代表人或经过正式授权并对投标人有约束力的代表在正本上要求的地方签字，并加盖骑缝章。</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投标文件的任何行间插字、涂改和增删，必须由投标文件的签字人用姓氏或首字母签字在旁边签字才有效。</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所有正本及所有副本的封面均须由投标人加盖投标人公章。</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中已明示需盖章及签名之处，正本均须加盖投标人公章，并经投标人法定代表人或其授权代表签名或盖章。</w:t>
      </w:r>
    </w:p>
    <w:p>
      <w:pPr>
        <w:pStyle w:val="11"/>
        <w:keepNext w:val="0"/>
        <w:keepLines w:val="0"/>
        <w:pageBreakBefore w:val="0"/>
        <w:kinsoku/>
        <w:wordWrap/>
        <w:overflowPunct/>
        <w:topLinePunct w:val="0"/>
        <w:bidi w:val="0"/>
        <w:adjustRightInd w:val="0"/>
        <w:snapToGrid w:val="0"/>
        <w:spacing w:line="500" w:lineRule="exact"/>
        <w:ind w:left="0" w:leftChars="0" w:righ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所提交的投标文件在评标结束后，无论中标与否都不退还。</w:t>
      </w:r>
    </w:p>
    <w:p>
      <w:pPr>
        <w:pStyle w:val="11"/>
        <w:keepNext w:val="0"/>
        <w:keepLines w:val="0"/>
        <w:pageBreakBefore w:val="0"/>
        <w:kinsoku/>
        <w:wordWrap/>
        <w:overflowPunct/>
        <w:topLinePunct w:val="0"/>
        <w:bidi w:val="0"/>
        <w:adjustRightInd w:val="0"/>
        <w:snapToGrid w:val="0"/>
        <w:spacing w:line="500" w:lineRule="exact"/>
        <w:ind w:left="0" w:leftChars="0" w:right="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9.采购人对不可抗力造成的投标文件的损坏、丢失不承担任何责任。</w:t>
      </w:r>
      <w:bookmarkStart w:id="11" w:name="_Toc429319870"/>
      <w:bookmarkStart w:id="12" w:name="_Toc12612"/>
      <w:bookmarkStart w:id="13" w:name="_Toc126879505"/>
    </w:p>
    <w:p>
      <w:pPr>
        <w:pStyle w:val="11"/>
        <w:keepNext w:val="0"/>
        <w:keepLines w:val="0"/>
        <w:pageBreakBefore w:val="0"/>
        <w:kinsoku/>
        <w:wordWrap/>
        <w:overflowPunct/>
        <w:topLinePunct w:val="0"/>
        <w:bidi w:val="0"/>
        <w:adjustRightInd w:val="0"/>
        <w:snapToGrid w:val="0"/>
        <w:spacing w:line="500" w:lineRule="exact"/>
        <w:ind w:left="0" w:leftChars="0" w:right="0" w:firstLine="0"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评标</w:t>
      </w:r>
      <w:bookmarkEnd w:id="11"/>
      <w:bookmarkEnd w:id="12"/>
      <w:r>
        <w:rPr>
          <w:rFonts w:hint="eastAsia" w:ascii="仿宋" w:hAnsi="仿宋" w:eastAsia="仿宋" w:cs="仿宋"/>
          <w:b/>
          <w:bCs/>
          <w:sz w:val="24"/>
          <w:szCs w:val="24"/>
          <w:highlight w:val="none"/>
        </w:rPr>
        <w:t>方式</w:t>
      </w:r>
      <w:bookmarkEnd w:id="13"/>
    </w:p>
    <w:p>
      <w:pPr>
        <w:pStyle w:val="11"/>
        <w:keepNext w:val="0"/>
        <w:keepLines w:val="0"/>
        <w:pageBreakBefore w:val="0"/>
        <w:kinsoku/>
        <w:wordWrap/>
        <w:overflowPunct/>
        <w:topLinePunct w:val="0"/>
        <w:bidi w:val="0"/>
        <w:adjustRightInd w:val="0"/>
        <w:snapToGrid w:val="0"/>
        <w:spacing w:line="500" w:lineRule="exact"/>
        <w:ind w:left="0" w:leftChars="0" w:righ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评标方法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综合评分法。</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评标</w:t>
      </w:r>
      <w:r>
        <w:rPr>
          <w:rFonts w:hint="eastAsia" w:ascii="仿宋" w:hAnsi="仿宋" w:eastAsia="仿宋" w:cs="仿宋"/>
          <w:sz w:val="24"/>
          <w:szCs w:val="24"/>
          <w:highlight w:val="none"/>
          <w:lang w:eastAsia="zh-CN"/>
        </w:rPr>
        <w:t>委员</w:t>
      </w:r>
      <w:r>
        <w:rPr>
          <w:rFonts w:hint="eastAsia" w:ascii="仿宋" w:hAnsi="仿宋" w:eastAsia="仿宋" w:cs="仿宋"/>
          <w:sz w:val="24"/>
          <w:szCs w:val="24"/>
          <w:highlight w:val="none"/>
        </w:rPr>
        <w:t>会先对所有投标人进行资格性审查和符合性审查。</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评标委员会对通过资格性、符合性审查的投标文件进行详细评审，评标委员会对每一投标文件进行详细技术、商务和经济价格评审，评出其技术商务和经济价格评分。将技术得分、商务得分和经济价格得分相加得出综合得分，评标结果按评审后得分由高到低顺序排列。得分相同的，按投标报价由</w:t>
      </w:r>
      <w:r>
        <w:rPr>
          <w:rFonts w:hint="default" w:ascii="仿宋" w:hAnsi="仿宋" w:eastAsia="仿宋" w:cs="仿宋"/>
          <w:sz w:val="24"/>
          <w:szCs w:val="24"/>
          <w:highlight w:val="none"/>
          <w:lang w:val="en-US" w:eastAsia="zh-CN"/>
        </w:rPr>
        <w:t>低</w:t>
      </w:r>
      <w:r>
        <w:rPr>
          <w:rFonts w:hint="eastAsia" w:ascii="仿宋" w:hAnsi="仿宋" w:eastAsia="仿宋" w:cs="仿宋"/>
          <w:sz w:val="24"/>
          <w:szCs w:val="24"/>
          <w:highlight w:val="none"/>
          <w:lang w:val="en-US" w:eastAsia="zh-CN"/>
        </w:rPr>
        <w:t>到高顺序排列。得分且投标报价相同的并列。投标文件满足招标文件全部实质性要求，且按照评审因素的量化指标评审得分排名第一名的投标人为中标候选人。</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资格性、符合性审查标准：详见附表1；</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5.技术评分标准：详见附表2；</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6.商务评分标准：详见附表3；</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7.价格评分标准：详见附表4；</w:t>
      </w:r>
    </w:p>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权重分配</w:t>
      </w:r>
    </w:p>
    <w:tbl>
      <w:tblPr>
        <w:tblStyle w:val="16"/>
        <w:tblW w:w="93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4"/>
        <w:gridCol w:w="2579"/>
        <w:gridCol w:w="2932"/>
        <w:gridCol w:w="26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254"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评分项目</w:t>
            </w:r>
          </w:p>
        </w:tc>
        <w:tc>
          <w:tcPr>
            <w:tcW w:w="2579"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bidi w:val="0"/>
              <w:adjustRightInd w:val="0"/>
              <w:snapToGrid w:val="0"/>
              <w:spacing w:line="500" w:lineRule="exact"/>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商务</w:t>
            </w:r>
            <w:r>
              <w:rPr>
                <w:rFonts w:hint="eastAsia" w:ascii="仿宋" w:hAnsi="仿宋" w:eastAsia="仿宋" w:cs="仿宋"/>
                <w:sz w:val="24"/>
                <w:szCs w:val="24"/>
                <w:highlight w:val="none"/>
                <w:lang w:val="en-US" w:eastAsia="zh-CN"/>
              </w:rPr>
              <w:t>分</w:t>
            </w:r>
          </w:p>
        </w:tc>
        <w:tc>
          <w:tcPr>
            <w:tcW w:w="2932"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bidi w:val="0"/>
              <w:adjustRightInd w:val="0"/>
              <w:snapToGrid w:val="0"/>
              <w:spacing w:line="5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技术分</w:t>
            </w:r>
          </w:p>
        </w:tc>
        <w:tc>
          <w:tcPr>
            <w:tcW w:w="2603"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bidi w:val="0"/>
              <w:adjustRightInd w:val="0"/>
              <w:snapToGrid w:val="0"/>
              <w:spacing w:line="50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54" w:type="dxa"/>
            <w:tcBorders>
              <w:top w:val="single" w:color="auto" w:sz="6"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    值</w:t>
            </w:r>
          </w:p>
        </w:tc>
        <w:tc>
          <w:tcPr>
            <w:tcW w:w="2579" w:type="dxa"/>
            <w:tcBorders>
              <w:top w:val="single" w:color="auto" w:sz="6"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ind w:left="0" w:right="0" w:firstLine="0" w:firstLine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2932" w:type="dxa"/>
            <w:tcBorders>
              <w:top w:val="single" w:color="auto" w:sz="6"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分</w:t>
            </w:r>
          </w:p>
        </w:tc>
        <w:tc>
          <w:tcPr>
            <w:tcW w:w="2603" w:type="dxa"/>
            <w:tcBorders>
              <w:top w:val="single" w:color="auto" w:sz="6" w:space="0"/>
            </w:tcBorders>
            <w:noWrap w:val="0"/>
            <w:vAlign w:val="center"/>
          </w:tcPr>
          <w:p>
            <w:pPr>
              <w:keepNext w:val="0"/>
              <w:keepLines w:val="0"/>
              <w:pageBreakBefore w:val="0"/>
              <w:widowControl w:val="0"/>
              <w:kinsoku/>
              <w:wordWrap/>
              <w:overflowPunct/>
              <w:topLinePunct w:val="0"/>
              <w:bidi w:val="0"/>
              <w:adjustRightInd w:val="0"/>
              <w:snapToGrid w:val="0"/>
              <w:spacing w:line="50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30分</w:t>
            </w:r>
          </w:p>
        </w:tc>
      </w:tr>
    </w:tbl>
    <w:p>
      <w:pPr>
        <w:keepNext w:val="0"/>
        <w:keepLines w:val="0"/>
        <w:pageBreakBefore w:val="0"/>
        <w:widowControl w:val="0"/>
        <w:kinsoku/>
        <w:wordWrap/>
        <w:overflowPunct/>
        <w:topLinePunct w:val="0"/>
        <w:bidi w:val="0"/>
        <w:adjustRightInd w:val="0"/>
        <w:snapToGrid w:val="0"/>
        <w:spacing w:line="500" w:lineRule="exact"/>
        <w:ind w:left="0" w:righ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认为投标人的报价明显低于其他通过资格性、符合性审查投标人的报价，有可能影响产品质量或者不能诚信履约的，应当要求其在评标现场合理的时间内提供书面说明和相关证明材料；投标人不能证明其报价合理性的，评标委员会应当将其作为无效投标处理。</w:t>
      </w:r>
    </w:p>
    <w:p>
      <w:pPr>
        <w:keepNext w:val="0"/>
        <w:keepLines w:val="0"/>
        <w:pageBreakBefore w:val="0"/>
        <w:widowControl w:val="0"/>
        <w:kinsoku/>
        <w:wordWrap/>
        <w:overflowPunct/>
        <w:topLinePunct w:val="0"/>
        <w:bidi w:val="0"/>
        <w:adjustRightInd w:val="0"/>
        <w:snapToGrid w:val="0"/>
        <w:spacing w:line="500" w:lineRule="exact"/>
        <w:ind w:left="0" w:right="0"/>
        <w:textAlignment w:val="auto"/>
        <w:outlineLvl w:val="0"/>
        <w:rPr>
          <w:rFonts w:hint="eastAsia" w:ascii="仿宋" w:hAnsi="仿宋" w:eastAsia="仿宋" w:cs="仿宋"/>
          <w:b/>
          <w:bCs/>
          <w:sz w:val="24"/>
          <w:szCs w:val="24"/>
          <w:highlight w:val="none"/>
        </w:rPr>
      </w:pPr>
      <w:bookmarkStart w:id="14" w:name="_Toc24698"/>
      <w:bookmarkStart w:id="15" w:name="_Toc126879506"/>
      <w:bookmarkStart w:id="16" w:name="_Toc1247"/>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中标签订合同</w:t>
      </w:r>
      <w:bookmarkEnd w:id="14"/>
      <w:bookmarkEnd w:id="15"/>
      <w:bookmarkEnd w:id="16"/>
    </w:p>
    <w:p>
      <w:pPr>
        <w:keepNext w:val="0"/>
        <w:keepLines w:val="0"/>
        <w:pageBreakBefore w:val="0"/>
        <w:widowControl w:val="0"/>
        <w:kinsoku/>
        <w:wordWrap/>
        <w:overflowPunct/>
        <w:topLinePunct w:val="0"/>
        <w:bidi w:val="0"/>
        <w:adjustRightInd w:val="0"/>
        <w:snapToGrid w:val="0"/>
        <w:spacing w:line="500" w:lineRule="exact"/>
        <w:ind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中标公示</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公示期内无投标人提出异议综合得分排名</w:t>
      </w:r>
      <w:r>
        <w:rPr>
          <w:rFonts w:hint="eastAsia" w:ascii="仿宋" w:hAnsi="仿宋" w:eastAsia="仿宋" w:cs="仿宋"/>
          <w:sz w:val="24"/>
          <w:szCs w:val="24"/>
          <w:highlight w:val="none"/>
          <w:lang w:val="en-US" w:eastAsia="zh-CN"/>
        </w:rPr>
        <w:t>第一名</w:t>
      </w:r>
      <w:r>
        <w:rPr>
          <w:rFonts w:hint="eastAsia" w:ascii="仿宋" w:hAnsi="仿宋" w:eastAsia="仿宋" w:cs="仿宋"/>
          <w:sz w:val="24"/>
          <w:szCs w:val="24"/>
          <w:highlight w:val="none"/>
        </w:rPr>
        <w:t>的投标</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为中标人。</w:t>
      </w:r>
      <w:r>
        <w:rPr>
          <w:rFonts w:hint="eastAsia" w:ascii="仿宋" w:hAnsi="仿宋" w:eastAsia="仿宋" w:cs="仿宋"/>
          <w:sz w:val="24"/>
          <w:szCs w:val="24"/>
          <w:highlight w:val="none"/>
          <w:lang w:val="en-US" w:eastAsia="zh-CN"/>
        </w:rPr>
        <w:t>若通过</w:t>
      </w:r>
      <w:r>
        <w:rPr>
          <w:rFonts w:hint="eastAsia" w:ascii="仿宋" w:hAnsi="仿宋" w:eastAsia="仿宋" w:cs="仿宋"/>
          <w:sz w:val="24"/>
          <w:szCs w:val="24"/>
          <w:highlight w:val="none"/>
        </w:rPr>
        <w:t>资格性、符合性审查的投标单位</w:t>
      </w:r>
      <w:r>
        <w:rPr>
          <w:rFonts w:hint="eastAsia" w:ascii="仿宋" w:hAnsi="仿宋" w:eastAsia="仿宋" w:cs="仿宋"/>
          <w:sz w:val="24"/>
          <w:szCs w:val="24"/>
          <w:highlight w:val="none"/>
          <w:lang w:val="en-US" w:eastAsia="zh-CN"/>
        </w:rPr>
        <w:t>不足3家，则项目流标。</w:t>
      </w:r>
    </w:p>
    <w:p>
      <w:pPr>
        <w:keepNext w:val="0"/>
        <w:keepLines w:val="0"/>
        <w:pageBreakBefore w:val="0"/>
        <w:widowControl w:val="0"/>
        <w:kinsoku/>
        <w:wordWrap/>
        <w:overflowPunct/>
        <w:topLinePunct w:val="0"/>
        <w:bidi w:val="0"/>
        <w:adjustRightInd w:val="0"/>
        <w:snapToGrid w:val="0"/>
        <w:spacing w:line="500" w:lineRule="exact"/>
        <w:ind w:right="0"/>
        <w:textAlignment w:val="auto"/>
        <w:rPr>
          <w:rFonts w:hint="eastAsia" w:ascii="仿宋" w:hAnsi="仿宋" w:eastAsia="仿宋" w:cs="仿宋"/>
          <w:b/>
          <w:sz w:val="24"/>
          <w:szCs w:val="24"/>
          <w:highlight w:val="none"/>
          <w:lang w:val="en-US" w:eastAsia="zh-CN"/>
        </w:rPr>
        <w:sectPr>
          <w:pgSz w:w="11907" w:h="16840"/>
          <w:pgMar w:top="1440" w:right="1134" w:bottom="1440" w:left="1300" w:header="794" w:footer="794" w:gutter="0"/>
          <w:pgBorders w:offsetFrom="page">
            <w:top w:val="none" w:sz="0" w:space="0"/>
            <w:left w:val="none" w:sz="0" w:space="0"/>
            <w:bottom w:val="none" w:sz="0" w:space="0"/>
            <w:right w:val="none" w:sz="0" w:space="0"/>
          </w:pgBorders>
          <w:pgNumType w:fmt="numberInDash"/>
          <w:cols w:space="720" w:num="1"/>
          <w:docGrid w:linePitch="285" w:charSpace="0"/>
        </w:sect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中标公示结束后30日内签订采购合同，</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拒绝签订采购合同的，三年内不得参加本单位所有的采购项目。投标单位可向采购单位领取合同模板，知悉各条款，中标后无条件按合同模板条款签订采购合同，不得就合同条款提出任何的修改意见，否则视为放弃中标的权利。</w:t>
      </w:r>
    </w:p>
    <w:p>
      <w:pPr>
        <w:pStyle w:val="9"/>
        <w:widowControl w:val="0"/>
        <w:adjustRightInd w:val="0"/>
        <w:snapToGrid w:val="0"/>
        <w:spacing w:after="0"/>
        <w:rPr>
          <w:rFonts w:hint="eastAsia"/>
          <w:highlight w:val="none"/>
        </w:rPr>
      </w:pPr>
    </w:p>
    <w:p>
      <w:pPr>
        <w:widowControl w:val="0"/>
        <w:adjustRightInd w:val="0"/>
        <w:snapToGrid w:val="0"/>
        <w:spacing w:line="360" w:lineRule="auto"/>
        <w:ind w:firstLine="0" w:firstLineChars="0"/>
        <w:outlineLvl w:val="0"/>
        <w:rPr>
          <w:rFonts w:hint="eastAsia"/>
          <w:highlight w:val="none"/>
        </w:rPr>
      </w:pPr>
      <w:bookmarkStart w:id="17" w:name="_Toc25704"/>
      <w:r>
        <w:rPr>
          <w:rFonts w:hint="eastAsia" w:ascii="仿宋" w:hAnsi="仿宋" w:eastAsia="仿宋" w:cs="仿宋"/>
          <w:b/>
          <w:sz w:val="24"/>
          <w:szCs w:val="24"/>
          <w:highlight w:val="none"/>
        </w:rPr>
        <w:t>附表1：资格性</w:t>
      </w:r>
      <w:r>
        <w:rPr>
          <w:rFonts w:hint="eastAsia" w:ascii="仿宋" w:hAnsi="仿宋" w:eastAsia="仿宋" w:cs="仿宋"/>
          <w:b/>
          <w:sz w:val="24"/>
          <w:szCs w:val="24"/>
          <w:highlight w:val="none"/>
          <w:lang w:val="en-US" w:eastAsia="zh-CN"/>
        </w:rPr>
        <w:t>和</w:t>
      </w:r>
      <w:r>
        <w:rPr>
          <w:rFonts w:hint="eastAsia" w:ascii="仿宋" w:hAnsi="仿宋" w:eastAsia="仿宋" w:cs="仿宋"/>
          <w:b/>
          <w:sz w:val="24"/>
          <w:szCs w:val="24"/>
          <w:highlight w:val="none"/>
        </w:rPr>
        <w:t>符合性审查表（注：本表不需要</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lang w:eastAsia="zh-CN"/>
        </w:rPr>
        <w:t>人</w:t>
      </w:r>
      <w:r>
        <w:rPr>
          <w:rFonts w:hint="eastAsia" w:ascii="仿宋" w:hAnsi="仿宋" w:eastAsia="仿宋" w:cs="仿宋"/>
          <w:b/>
          <w:sz w:val="24"/>
          <w:szCs w:val="24"/>
          <w:highlight w:val="none"/>
        </w:rPr>
        <w:t>填写）</w:t>
      </w:r>
      <w:bookmarkEnd w:id="17"/>
    </w:p>
    <w:p>
      <w:pPr>
        <w:widowControl w:val="0"/>
        <w:adjustRightInd w:val="0"/>
        <w:snapToGrid w:val="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1.1资格性审查表</w:t>
      </w:r>
    </w:p>
    <w:tbl>
      <w:tblPr>
        <w:tblStyle w:val="16"/>
        <w:tblW w:w="10068"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2"/>
        <w:gridCol w:w="7333"/>
        <w:gridCol w:w="750"/>
        <w:gridCol w:w="717"/>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rPr>
        <w:tc>
          <w:tcPr>
            <w:tcW w:w="622" w:type="dxa"/>
            <w:shd w:val="clear" w:color="auto" w:fill="D9D9D9"/>
            <w:noWrap w:val="0"/>
            <w:vAlign w:val="center"/>
          </w:tcPr>
          <w:p>
            <w:pPr>
              <w:pStyle w:val="20"/>
              <w:keepNext w:val="0"/>
              <w:keepLines w:val="0"/>
              <w:pageBreakBefore w:val="0"/>
              <w:kinsoku/>
              <w:wordWrap/>
              <w:overflowPunct/>
              <w:topLinePunct w:val="0"/>
              <w:bidi w:val="0"/>
              <w:adjustRightInd w:val="0"/>
              <w:snapToGrid w:val="0"/>
              <w:spacing w:before="0" w:line="240" w:lineRule="auto"/>
              <w:jc w:val="both"/>
              <w:textAlignment w:val="auto"/>
              <w:rPr>
                <w:rFonts w:hint="eastAsia" w:ascii="仿宋" w:hAnsi="仿宋" w:eastAsia="仿宋" w:cs="仿宋"/>
                <w:b/>
                <w:sz w:val="24"/>
                <w:szCs w:val="24"/>
                <w:highlight w:val="none"/>
              </w:rPr>
            </w:pPr>
            <w:r>
              <w:rPr>
                <w:rFonts w:hint="eastAsia" w:ascii="仿宋" w:hAnsi="仿宋" w:eastAsia="仿宋" w:cs="仿宋"/>
                <w:b/>
                <w:w w:val="99"/>
                <w:sz w:val="24"/>
                <w:szCs w:val="24"/>
                <w:highlight w:val="none"/>
              </w:rPr>
              <w:t>序号</w:t>
            </w:r>
          </w:p>
        </w:tc>
        <w:tc>
          <w:tcPr>
            <w:tcW w:w="7333" w:type="dxa"/>
            <w:shd w:val="clear" w:color="auto" w:fill="D9D9D9"/>
            <w:noWrap w:val="0"/>
            <w:vAlign w:val="center"/>
          </w:tcPr>
          <w:p>
            <w:pPr>
              <w:pStyle w:val="20"/>
              <w:keepNext w:val="0"/>
              <w:keepLines w:val="0"/>
              <w:pageBreakBefore w:val="0"/>
              <w:kinsoku/>
              <w:wordWrap/>
              <w:overflowPunct/>
              <w:topLinePunct w:val="0"/>
              <w:bidi w:val="0"/>
              <w:adjustRightInd w:val="0"/>
              <w:snapToGrid w:val="0"/>
              <w:spacing w:line="240" w:lineRule="auto"/>
              <w:ind w:right="2746"/>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审查内容</w:t>
            </w:r>
          </w:p>
        </w:tc>
        <w:tc>
          <w:tcPr>
            <w:tcW w:w="750" w:type="dxa"/>
            <w:tcBorders>
              <w:right w:val="single" w:color="auto" w:sz="4" w:space="0"/>
            </w:tcBorders>
            <w:shd w:val="clear" w:color="auto" w:fill="D9D9D9"/>
            <w:noWrap w:val="0"/>
            <w:vAlign w:val="center"/>
          </w:tcPr>
          <w:p>
            <w:pPr>
              <w:pStyle w:val="20"/>
              <w:keepNext w:val="0"/>
              <w:keepLines w:val="0"/>
              <w:pageBreakBefore w:val="0"/>
              <w:kinsoku/>
              <w:wordWrap/>
              <w:overflowPunct/>
              <w:topLinePunct w:val="0"/>
              <w:bidi w:val="0"/>
              <w:adjustRightInd w:val="0"/>
              <w:snapToGrid w:val="0"/>
              <w:spacing w:before="0" w:line="240" w:lineRule="auto"/>
              <w:ind w:left="87" w:right="81"/>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投标人</w:t>
            </w:r>
            <w:r>
              <w:rPr>
                <w:rFonts w:hint="eastAsia" w:ascii="仿宋" w:hAnsi="仿宋" w:eastAsia="仿宋" w:cs="仿宋"/>
                <w:b/>
                <w:w w:val="98"/>
                <w:sz w:val="24"/>
                <w:szCs w:val="24"/>
                <w:highlight w:val="none"/>
              </w:rPr>
              <w:t>A</w:t>
            </w:r>
          </w:p>
        </w:tc>
        <w:tc>
          <w:tcPr>
            <w:tcW w:w="717" w:type="dxa"/>
            <w:tcBorders>
              <w:left w:val="single" w:color="auto" w:sz="4" w:space="0"/>
            </w:tcBorders>
            <w:shd w:val="clear" w:color="auto" w:fill="D9D9D9"/>
            <w:noWrap w:val="0"/>
            <w:vAlign w:val="center"/>
          </w:tcPr>
          <w:p>
            <w:pPr>
              <w:pStyle w:val="20"/>
              <w:keepNext w:val="0"/>
              <w:keepLines w:val="0"/>
              <w:pageBreakBefore w:val="0"/>
              <w:kinsoku/>
              <w:wordWrap/>
              <w:overflowPunct/>
              <w:topLinePunct w:val="0"/>
              <w:bidi w:val="0"/>
              <w:adjustRightInd w:val="0"/>
              <w:snapToGrid w:val="0"/>
              <w:spacing w:before="0" w:line="240" w:lineRule="auto"/>
              <w:ind w:left="87" w:right="81"/>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lang w:val="en-US" w:eastAsia="zh-CN"/>
              </w:rPr>
              <w:t>B</w:t>
            </w:r>
          </w:p>
        </w:tc>
        <w:tc>
          <w:tcPr>
            <w:tcW w:w="646" w:type="dxa"/>
            <w:shd w:val="clear" w:color="auto" w:fill="D9D9D9"/>
            <w:noWrap w:val="0"/>
            <w:vAlign w:val="center"/>
          </w:tcPr>
          <w:p>
            <w:pPr>
              <w:pStyle w:val="20"/>
              <w:keepNext w:val="0"/>
              <w:keepLines w:val="0"/>
              <w:pageBreakBefore w:val="0"/>
              <w:kinsoku/>
              <w:wordWrap/>
              <w:overflowPunct/>
              <w:topLinePunct w:val="0"/>
              <w:bidi w:val="0"/>
              <w:adjustRightInd w:val="0"/>
              <w:snapToGrid w:val="0"/>
              <w:spacing w:before="0" w:line="240" w:lineRule="auto"/>
              <w:textAlignment w:val="auto"/>
              <w:rPr>
                <w:rFonts w:hint="eastAsia" w:ascii="仿宋" w:hAnsi="仿宋" w:eastAsia="仿宋" w:cs="仿宋"/>
                <w:b/>
                <w:sz w:val="24"/>
                <w:szCs w:val="24"/>
                <w:highlight w:val="none"/>
              </w:rPr>
            </w:pPr>
            <w:r>
              <w:rPr>
                <w:rFonts w:hint="eastAsia" w:ascii="仿宋" w:hAnsi="仿宋" w:eastAsia="仿宋" w:cs="仿宋"/>
                <w:b/>
                <w:w w:val="95"/>
                <w:sz w:val="24"/>
                <w:szCs w:val="24"/>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622" w:type="dxa"/>
            <w:noWrap w:val="0"/>
            <w:vAlign w:val="center"/>
          </w:tcPr>
          <w:p>
            <w:pPr>
              <w:pStyle w:val="20"/>
              <w:keepNext w:val="0"/>
              <w:keepLines w:val="0"/>
              <w:pageBreakBefore w:val="0"/>
              <w:numPr>
                <w:ilvl w:val="0"/>
                <w:numId w:val="0"/>
              </w:numPr>
              <w:kinsoku/>
              <w:wordWrap/>
              <w:overflowPunct/>
              <w:topLinePunct w:val="0"/>
              <w:bidi w:val="0"/>
              <w:adjustRightInd w:val="0"/>
              <w:snapToGrid w:val="0"/>
              <w:spacing w:line="240" w:lineRule="auto"/>
              <w:ind w:left="210" w:leftChars="0" w:right="139" w:right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7333" w:type="dxa"/>
            <w:noWrap w:val="0"/>
            <w:vAlign w:val="top"/>
          </w:tcPr>
          <w:p>
            <w:pPr>
              <w:pStyle w:val="20"/>
              <w:keepNext w:val="0"/>
              <w:keepLines w:val="0"/>
              <w:pageBreakBefore w:val="0"/>
              <w:kinsoku/>
              <w:wordWrap/>
              <w:overflowPunct/>
              <w:topLinePunct w:val="0"/>
              <w:bidi w:val="0"/>
              <w:adjustRightInd w:val="0"/>
              <w:snapToGrid w:val="0"/>
              <w:spacing w:line="240" w:lineRule="auto"/>
              <w:ind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提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c>
          <w:tcPr>
            <w:tcW w:w="750" w:type="dxa"/>
            <w:tcBorders>
              <w:righ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717" w:type="dxa"/>
            <w:tcBorders>
              <w:lef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646" w:type="dxa"/>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4" w:hRule="atLeast"/>
        </w:trPr>
        <w:tc>
          <w:tcPr>
            <w:tcW w:w="622" w:type="dxa"/>
            <w:noWrap w:val="0"/>
            <w:vAlign w:val="center"/>
          </w:tcPr>
          <w:p>
            <w:pPr>
              <w:pStyle w:val="20"/>
              <w:keepNext w:val="0"/>
              <w:keepLines w:val="0"/>
              <w:pageBreakBefore w:val="0"/>
              <w:numPr>
                <w:ilvl w:val="0"/>
                <w:numId w:val="0"/>
              </w:numPr>
              <w:kinsoku/>
              <w:wordWrap/>
              <w:overflowPunct/>
              <w:topLinePunct w:val="0"/>
              <w:bidi w:val="0"/>
              <w:adjustRightInd w:val="0"/>
              <w:snapToGrid w:val="0"/>
              <w:spacing w:line="240" w:lineRule="auto"/>
              <w:ind w:left="210" w:leftChars="0" w:right="139" w:right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7333" w:type="dxa"/>
            <w:noWrap w:val="0"/>
            <w:vAlign w:val="top"/>
          </w:tcPr>
          <w:p>
            <w:pPr>
              <w:pStyle w:val="20"/>
              <w:keepNext w:val="0"/>
              <w:keepLines w:val="0"/>
              <w:pageBreakBefore w:val="0"/>
              <w:kinsoku/>
              <w:wordWrap/>
              <w:overflowPunct/>
              <w:topLinePunct w:val="0"/>
              <w:bidi w:val="0"/>
              <w:adjustRightInd w:val="0"/>
              <w:snapToGrid w:val="0"/>
              <w:spacing w:line="240" w:lineRule="auto"/>
              <w:ind w:left="0"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投标人应具备《中华人民共和国政府采购法》第二十二条规定的条件，提供下列材料：（提供《资格条件承诺函》）</w:t>
            </w:r>
          </w:p>
          <w:p>
            <w:pPr>
              <w:pStyle w:val="20"/>
              <w:keepNext w:val="0"/>
              <w:keepLines w:val="0"/>
              <w:pageBreakBefore w:val="0"/>
              <w:kinsoku/>
              <w:wordWrap/>
              <w:overflowPunct/>
              <w:topLinePunct w:val="0"/>
              <w:bidi w:val="0"/>
              <w:adjustRightInd w:val="0"/>
              <w:snapToGrid w:val="0"/>
              <w:spacing w:line="240" w:lineRule="auto"/>
              <w:ind w:left="0"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具有良好的商业信誉和健全的财务会计制度；</w:t>
            </w:r>
          </w:p>
          <w:p>
            <w:pPr>
              <w:pStyle w:val="20"/>
              <w:keepNext w:val="0"/>
              <w:keepLines w:val="0"/>
              <w:pageBreakBefore w:val="0"/>
              <w:kinsoku/>
              <w:wordWrap/>
              <w:overflowPunct/>
              <w:topLinePunct w:val="0"/>
              <w:bidi w:val="0"/>
              <w:adjustRightInd w:val="0"/>
              <w:snapToGrid w:val="0"/>
              <w:spacing w:line="240" w:lineRule="auto"/>
              <w:ind w:left="0"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具有履行合同所必需的设备和专业技术能力；</w:t>
            </w:r>
          </w:p>
          <w:p>
            <w:pPr>
              <w:pStyle w:val="20"/>
              <w:keepNext w:val="0"/>
              <w:keepLines w:val="0"/>
              <w:pageBreakBefore w:val="0"/>
              <w:kinsoku/>
              <w:wordWrap/>
              <w:overflowPunct/>
              <w:topLinePunct w:val="0"/>
              <w:bidi w:val="0"/>
              <w:adjustRightInd w:val="0"/>
              <w:snapToGrid w:val="0"/>
              <w:spacing w:line="240" w:lineRule="auto"/>
              <w:ind w:left="0"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具有依法缴纳税收和社会保障资金的良好记录；</w:t>
            </w:r>
          </w:p>
          <w:p>
            <w:pPr>
              <w:pStyle w:val="20"/>
              <w:keepNext w:val="0"/>
              <w:keepLines w:val="0"/>
              <w:pageBreakBefore w:val="0"/>
              <w:kinsoku/>
              <w:wordWrap/>
              <w:overflowPunct/>
              <w:topLinePunct w:val="0"/>
              <w:bidi w:val="0"/>
              <w:adjustRightInd w:val="0"/>
              <w:snapToGrid w:val="0"/>
              <w:spacing w:line="240" w:lineRule="auto"/>
              <w:ind w:left="0"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参加政府采购活动前三年内，在经营活动中没有重大违法记录；</w:t>
            </w:r>
          </w:p>
          <w:p>
            <w:pPr>
              <w:pStyle w:val="20"/>
              <w:keepNext w:val="0"/>
              <w:keepLines w:val="0"/>
              <w:pageBreakBefore w:val="0"/>
              <w:kinsoku/>
              <w:wordWrap/>
              <w:overflowPunct/>
              <w:topLinePunct w:val="0"/>
              <w:bidi w:val="0"/>
              <w:adjustRightInd w:val="0"/>
              <w:snapToGrid w:val="0"/>
              <w:spacing w:line="240" w:lineRule="auto"/>
              <w:ind w:left="0"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法律、行政法规规定的其他条件。</w:t>
            </w:r>
          </w:p>
        </w:tc>
        <w:tc>
          <w:tcPr>
            <w:tcW w:w="750" w:type="dxa"/>
            <w:tcBorders>
              <w:righ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717" w:type="dxa"/>
            <w:tcBorders>
              <w:lef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646" w:type="dxa"/>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22" w:type="dxa"/>
            <w:noWrap w:val="0"/>
            <w:vAlign w:val="center"/>
          </w:tcPr>
          <w:p>
            <w:pPr>
              <w:pStyle w:val="20"/>
              <w:keepNext w:val="0"/>
              <w:keepLines w:val="0"/>
              <w:pageBreakBefore w:val="0"/>
              <w:numPr>
                <w:ilvl w:val="0"/>
                <w:numId w:val="0"/>
              </w:numPr>
              <w:kinsoku/>
              <w:wordWrap/>
              <w:overflowPunct/>
              <w:topLinePunct w:val="0"/>
              <w:bidi w:val="0"/>
              <w:adjustRightInd w:val="0"/>
              <w:snapToGrid w:val="0"/>
              <w:spacing w:line="240" w:lineRule="auto"/>
              <w:ind w:left="210" w:leftChars="0" w:right="139" w:right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7333" w:type="dxa"/>
            <w:noWrap w:val="0"/>
            <w:vAlign w:val="top"/>
          </w:tcPr>
          <w:p>
            <w:pPr>
              <w:pStyle w:val="20"/>
              <w:keepNext w:val="0"/>
              <w:keepLines w:val="0"/>
              <w:pageBreakBefore w:val="0"/>
              <w:kinsoku/>
              <w:wordWrap/>
              <w:overflowPunct/>
              <w:topLinePunct w:val="0"/>
              <w:bidi w:val="0"/>
              <w:adjustRightInd w:val="0"/>
              <w:snapToGrid w:val="0"/>
              <w:spacing w:line="240" w:lineRule="auto"/>
              <w:ind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为采购项目提供整体设计、规范编制或者项目管理、造价、检测等服务的</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lang w:eastAsia="zh-CN"/>
              </w:rPr>
              <w:t>，不得再参加该采购项目同一合同项下的其他采购活动。（提供《资格条件承诺函》）</w:t>
            </w:r>
          </w:p>
        </w:tc>
        <w:tc>
          <w:tcPr>
            <w:tcW w:w="750" w:type="dxa"/>
            <w:tcBorders>
              <w:righ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717" w:type="dxa"/>
            <w:tcBorders>
              <w:lef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646" w:type="dxa"/>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622" w:type="dxa"/>
            <w:noWrap w:val="0"/>
            <w:vAlign w:val="center"/>
          </w:tcPr>
          <w:p>
            <w:pPr>
              <w:pStyle w:val="20"/>
              <w:keepNext w:val="0"/>
              <w:keepLines w:val="0"/>
              <w:pageBreakBefore w:val="0"/>
              <w:numPr>
                <w:ilvl w:val="0"/>
                <w:numId w:val="0"/>
              </w:numPr>
              <w:kinsoku/>
              <w:wordWrap/>
              <w:overflowPunct/>
              <w:topLinePunct w:val="0"/>
              <w:bidi w:val="0"/>
              <w:adjustRightInd w:val="0"/>
              <w:snapToGrid w:val="0"/>
              <w:spacing w:line="240" w:lineRule="auto"/>
              <w:ind w:left="210" w:leftChars="0" w:right="139" w:right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7333" w:type="dxa"/>
            <w:noWrap w:val="0"/>
            <w:vAlign w:val="top"/>
          </w:tcPr>
          <w:p>
            <w:pPr>
              <w:pStyle w:val="20"/>
              <w:keepNext w:val="0"/>
              <w:keepLines w:val="0"/>
              <w:pageBreakBefore w:val="0"/>
              <w:kinsoku/>
              <w:wordWrap/>
              <w:overflowPunct/>
              <w:topLinePunct w:val="0"/>
              <w:bidi w:val="0"/>
              <w:adjustRightInd w:val="0"/>
              <w:snapToGrid w:val="0"/>
              <w:spacing w:line="240" w:lineRule="auto"/>
              <w:ind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单</w:t>
            </w:r>
            <w:r>
              <w:rPr>
                <w:rFonts w:hint="eastAsia" w:ascii="仿宋" w:hAnsi="仿宋" w:eastAsia="仿宋" w:cs="仿宋"/>
                <w:sz w:val="24"/>
                <w:szCs w:val="24"/>
                <w:highlight w:val="none"/>
                <w:lang w:eastAsia="zh-CN"/>
              </w:rPr>
              <w:t>位负责人为同一人或者存在直接控股、管理关系的不同供应商，不得参加同一合同项下的采购活动。（提供《资格条件承诺函》）</w:t>
            </w:r>
          </w:p>
        </w:tc>
        <w:tc>
          <w:tcPr>
            <w:tcW w:w="750" w:type="dxa"/>
            <w:tcBorders>
              <w:righ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717" w:type="dxa"/>
            <w:tcBorders>
              <w:lef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646" w:type="dxa"/>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622" w:type="dxa"/>
            <w:noWrap w:val="0"/>
            <w:vAlign w:val="center"/>
          </w:tcPr>
          <w:p>
            <w:pPr>
              <w:pStyle w:val="20"/>
              <w:keepNext w:val="0"/>
              <w:keepLines w:val="0"/>
              <w:pageBreakBefore w:val="0"/>
              <w:numPr>
                <w:ilvl w:val="0"/>
                <w:numId w:val="0"/>
              </w:numPr>
              <w:kinsoku/>
              <w:wordWrap/>
              <w:overflowPunct/>
              <w:topLinePunct w:val="0"/>
              <w:bidi w:val="0"/>
              <w:adjustRightInd w:val="0"/>
              <w:snapToGrid w:val="0"/>
              <w:spacing w:line="240" w:lineRule="auto"/>
              <w:ind w:left="210" w:leftChars="0" w:right="139" w:right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7333" w:type="dxa"/>
            <w:noWrap w:val="0"/>
            <w:vAlign w:val="top"/>
          </w:tcPr>
          <w:p>
            <w:pPr>
              <w:pStyle w:val="20"/>
              <w:keepNext w:val="0"/>
              <w:keepLines w:val="0"/>
              <w:pageBreakBefore w:val="0"/>
              <w:kinsoku/>
              <w:wordWrap w:val="0"/>
              <w:overflowPunct/>
              <w:topLinePunct w:val="0"/>
              <w:bidi w:val="0"/>
              <w:adjustRightInd w:val="0"/>
              <w:snapToGrid w:val="0"/>
              <w:spacing w:line="240" w:lineRule="auto"/>
              <w:ind w:right="136"/>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未被列入“信用中国”网站（www.creditchina.gov.cn）以下任意记录名单之一：①记录失信被执行人；②重大税收违法失信主体；③政府采购严重违法失信行为记录名单。同时，不处于中国政府采购网（www.ccgp.gov.cn）“政府采购严重违法失信行为信息记录”中的禁止参加政府采购活动期间。工商注册地在珠海市的投标人还须同时提供“信用中国（广东珠海）”网站（http：//credit.zhuhai.gov.cn/）的信用记录查询结果。（说明：投标文件中可不提供本项证明文件，以采购人于投标截止当日在“信用中国”网站（www.creditchina.gov.cn）及中国政府采购网（www.ccgp.gov.cn）查询结果为准。）</w:t>
            </w:r>
          </w:p>
        </w:tc>
        <w:tc>
          <w:tcPr>
            <w:tcW w:w="750" w:type="dxa"/>
            <w:tcBorders>
              <w:righ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717" w:type="dxa"/>
            <w:tcBorders>
              <w:lef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646" w:type="dxa"/>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622" w:type="dxa"/>
            <w:noWrap w:val="0"/>
            <w:vAlign w:val="center"/>
          </w:tcPr>
          <w:p>
            <w:pPr>
              <w:pStyle w:val="20"/>
              <w:keepNext w:val="0"/>
              <w:keepLines w:val="0"/>
              <w:pageBreakBefore w:val="0"/>
              <w:numPr>
                <w:ilvl w:val="0"/>
                <w:numId w:val="0"/>
              </w:numPr>
              <w:kinsoku/>
              <w:wordWrap/>
              <w:overflowPunct/>
              <w:topLinePunct w:val="0"/>
              <w:bidi w:val="0"/>
              <w:adjustRightInd w:val="0"/>
              <w:snapToGrid w:val="0"/>
              <w:spacing w:line="240" w:lineRule="auto"/>
              <w:ind w:left="210" w:leftChars="0" w:right="139" w:right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7333" w:type="dxa"/>
            <w:noWrap w:val="0"/>
            <w:vAlign w:val="top"/>
          </w:tcPr>
          <w:p>
            <w:pPr>
              <w:pStyle w:val="20"/>
              <w:keepNext w:val="0"/>
              <w:keepLines w:val="0"/>
              <w:pageBreakBefore w:val="0"/>
              <w:kinsoku/>
              <w:wordWrap/>
              <w:overflowPunct/>
              <w:topLinePunct w:val="0"/>
              <w:bidi w:val="0"/>
              <w:adjustRightInd w:val="0"/>
              <w:snapToGrid w:val="0"/>
              <w:spacing w:line="240" w:lineRule="auto"/>
              <w:ind w:right="139"/>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本项目不接受联合体投标人。</w:t>
            </w:r>
          </w:p>
        </w:tc>
        <w:tc>
          <w:tcPr>
            <w:tcW w:w="750" w:type="dxa"/>
            <w:tcBorders>
              <w:righ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717" w:type="dxa"/>
            <w:tcBorders>
              <w:lef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646" w:type="dxa"/>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622" w:type="dxa"/>
            <w:noWrap w:val="0"/>
            <w:vAlign w:val="center"/>
          </w:tcPr>
          <w:p>
            <w:pPr>
              <w:pStyle w:val="20"/>
              <w:keepNext w:val="0"/>
              <w:keepLines w:val="0"/>
              <w:pageBreakBefore w:val="0"/>
              <w:numPr>
                <w:ilvl w:val="0"/>
                <w:numId w:val="0"/>
              </w:numPr>
              <w:kinsoku/>
              <w:wordWrap/>
              <w:overflowPunct/>
              <w:topLinePunct w:val="0"/>
              <w:bidi w:val="0"/>
              <w:adjustRightInd w:val="0"/>
              <w:snapToGrid w:val="0"/>
              <w:spacing w:line="240" w:lineRule="auto"/>
              <w:ind w:left="210" w:leftChars="0" w:right="139" w:right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7333" w:type="dxa"/>
            <w:noWrap w:val="0"/>
            <w:vAlign w:val="top"/>
          </w:tcPr>
          <w:p>
            <w:pPr>
              <w:pStyle w:val="20"/>
              <w:keepNext w:val="0"/>
              <w:keepLines w:val="0"/>
              <w:pageBreakBefore w:val="0"/>
              <w:kinsoku/>
              <w:wordWrap/>
              <w:overflowPunct/>
              <w:topLinePunct w:val="0"/>
              <w:bidi w:val="0"/>
              <w:adjustRightInd w:val="0"/>
              <w:snapToGrid w:val="0"/>
              <w:spacing w:line="240" w:lineRule="auto"/>
              <w:ind w:left="0" w:right="139"/>
              <w:textAlignment w:val="auto"/>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lang w:val="en-US" w:eastAsia="zh-CN"/>
              </w:rPr>
              <w:t>其他要求：无。</w:t>
            </w:r>
          </w:p>
        </w:tc>
        <w:tc>
          <w:tcPr>
            <w:tcW w:w="750" w:type="dxa"/>
            <w:tcBorders>
              <w:righ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717" w:type="dxa"/>
            <w:tcBorders>
              <w:lef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646" w:type="dxa"/>
            <w:noWrap w:val="0"/>
            <w:vAlign w:val="top"/>
          </w:tcPr>
          <w:p>
            <w:pPr>
              <w:pStyle w:val="20"/>
              <w:keepNext w:val="0"/>
              <w:keepLines w:val="0"/>
              <w:pageBreakBefore w:val="0"/>
              <w:kinsoku/>
              <w:wordWrap/>
              <w:overflowPunct/>
              <w:topLinePunct w:val="0"/>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7955" w:type="dxa"/>
            <w:gridSpan w:val="2"/>
            <w:noWrap w:val="0"/>
            <w:vAlign w:val="center"/>
          </w:tcPr>
          <w:p>
            <w:pPr>
              <w:pStyle w:val="20"/>
              <w:keepNext w:val="0"/>
              <w:keepLines w:val="0"/>
              <w:pageBreakBefore w:val="0"/>
              <w:kinsoku/>
              <w:wordWrap/>
              <w:overflowPunct/>
              <w:topLinePunct w:val="0"/>
              <w:bidi w:val="0"/>
              <w:adjustRightInd w:val="0"/>
              <w:snapToGrid w:val="0"/>
              <w:spacing w:line="240" w:lineRule="auto"/>
              <w:ind w:left="149" w:right="139"/>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结论</w:t>
            </w:r>
          </w:p>
        </w:tc>
        <w:tc>
          <w:tcPr>
            <w:tcW w:w="750" w:type="dxa"/>
            <w:tcBorders>
              <w:righ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717" w:type="dxa"/>
            <w:tcBorders>
              <w:lef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646" w:type="dxa"/>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7955" w:type="dxa"/>
            <w:gridSpan w:val="2"/>
            <w:noWrap w:val="0"/>
            <w:vAlign w:val="center"/>
          </w:tcPr>
          <w:p>
            <w:pPr>
              <w:pStyle w:val="20"/>
              <w:keepNext w:val="0"/>
              <w:keepLines w:val="0"/>
              <w:pageBreakBefore w:val="0"/>
              <w:kinsoku/>
              <w:wordWrap/>
              <w:overflowPunct/>
              <w:topLinePunct w:val="0"/>
              <w:bidi w:val="0"/>
              <w:adjustRightInd w:val="0"/>
              <w:snapToGrid w:val="0"/>
              <w:spacing w:line="240" w:lineRule="auto"/>
              <w:ind w:left="149" w:right="139"/>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不通过原因说明</w:t>
            </w:r>
          </w:p>
        </w:tc>
        <w:tc>
          <w:tcPr>
            <w:tcW w:w="750" w:type="dxa"/>
            <w:tcBorders>
              <w:righ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717" w:type="dxa"/>
            <w:tcBorders>
              <w:left w:val="single" w:color="auto" w:sz="4" w:space="0"/>
            </w:tcBorders>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c>
          <w:tcPr>
            <w:tcW w:w="646" w:type="dxa"/>
            <w:noWrap w:val="0"/>
            <w:vAlign w:val="top"/>
          </w:tcPr>
          <w:p>
            <w:pPr>
              <w:pStyle w:val="20"/>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lang w:eastAsia="zh-CN"/>
              </w:rPr>
            </w:pPr>
          </w:p>
        </w:tc>
      </w:tr>
    </w:tbl>
    <w:p>
      <w:pPr>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评审时评委对</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是否满足要求逐条标注评审意见，每一项符合的打“√”，不符合的打“×”；</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评审结论栏统一填写为“通过”或“不通过”，出现一个“×”为“不通过”不通过的为无效投标；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highlight w:val="none"/>
        </w:rPr>
        <w:sectPr>
          <w:pgSz w:w="11907" w:h="16840"/>
          <w:pgMar w:top="1440" w:right="1134" w:bottom="1440" w:left="1300" w:header="794" w:footer="794" w:gutter="0"/>
          <w:pgBorders w:offsetFrom="page">
            <w:top w:val="none" w:sz="0" w:space="0"/>
            <w:left w:val="none" w:sz="0" w:space="0"/>
            <w:bottom w:val="none" w:sz="0" w:space="0"/>
            <w:right w:val="none" w:sz="0" w:space="0"/>
          </w:pgBorders>
          <w:pgNumType w:fmt="numberInDash"/>
          <w:cols w:space="720" w:num="1"/>
          <w:docGrid w:linePitch="285" w:charSpace="0"/>
        </w:sect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对结论为“不通过”的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，要说明原因。</w:t>
      </w:r>
    </w:p>
    <w:p>
      <w:pPr>
        <w:pStyle w:val="5"/>
        <w:keepNext w:val="0"/>
        <w:keepLines w:val="0"/>
        <w:widowControl w:val="0"/>
        <w:numPr>
          <w:ilvl w:val="0"/>
          <w:numId w:val="0"/>
        </w:numPr>
        <w:tabs>
          <w:tab w:val="left" w:pos="4681"/>
          <w:tab w:val="clear" w:pos="1440"/>
        </w:tabs>
        <w:autoSpaceDE w:val="0"/>
        <w:autoSpaceDN w:val="0"/>
        <w:spacing w:before="0" w:after="43" w:line="240" w:lineRule="auto"/>
        <w:ind w:left="1440" w:hanging="144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1.2 符合性审查表</w:t>
      </w:r>
    </w:p>
    <w:tbl>
      <w:tblPr>
        <w:tblStyle w:val="16"/>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6237"/>
        <w:gridCol w:w="919"/>
        <w:gridCol w:w="900"/>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56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623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审查内容</w:t>
            </w:r>
          </w:p>
        </w:tc>
        <w:tc>
          <w:tcPr>
            <w:tcW w:w="919"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right="0"/>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投标人A</w:t>
            </w:r>
          </w:p>
        </w:tc>
        <w:tc>
          <w:tcPr>
            <w:tcW w:w="90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hanging="262"/>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投</w:t>
            </w:r>
            <w:r>
              <w:rPr>
                <w:rFonts w:hint="eastAsia" w:ascii="仿宋" w:hAnsi="仿宋" w:eastAsia="仿宋" w:cs="仿宋"/>
                <w:b/>
                <w:sz w:val="24"/>
                <w:szCs w:val="24"/>
                <w:highlight w:val="none"/>
                <w:lang w:val="en-US" w:eastAsia="zh-CN"/>
              </w:rPr>
              <w:t>投标人B</w:t>
            </w:r>
          </w:p>
        </w:tc>
        <w:tc>
          <w:tcPr>
            <w:tcW w:w="9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p>
        </w:tc>
        <w:tc>
          <w:tcPr>
            <w:tcW w:w="623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投标文件签署、盖章符合招标文件要求；</w:t>
            </w:r>
          </w:p>
        </w:tc>
        <w:tc>
          <w:tcPr>
            <w:tcW w:w="919"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7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56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623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法定代表人资格证明文件、法定代表人授权委托书（如签字人非法定代表人的提交）已提交并符合招标文件要求；</w:t>
            </w:r>
          </w:p>
        </w:tc>
        <w:tc>
          <w:tcPr>
            <w:tcW w:w="919"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7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623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投标报价是唯一固定价；</w:t>
            </w:r>
          </w:p>
        </w:tc>
        <w:tc>
          <w:tcPr>
            <w:tcW w:w="919"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7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623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投标文件完全满足招标文件的实质性条款（即标注★条款）无负偏离（如有）；</w:t>
            </w:r>
          </w:p>
        </w:tc>
        <w:tc>
          <w:tcPr>
            <w:tcW w:w="919"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7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623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投标文件未附有采购人不能接受的条件；</w:t>
            </w:r>
          </w:p>
        </w:tc>
        <w:tc>
          <w:tcPr>
            <w:tcW w:w="919"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7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623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投标文件没有法律、法规和招标文件规定的其他无效投标条款。</w:t>
            </w:r>
          </w:p>
        </w:tc>
        <w:tc>
          <w:tcPr>
            <w:tcW w:w="919"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7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805" w:type="dxa"/>
            <w:gridSpan w:val="2"/>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结论</w:t>
            </w:r>
          </w:p>
        </w:tc>
        <w:tc>
          <w:tcPr>
            <w:tcW w:w="919"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7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6805" w:type="dxa"/>
            <w:gridSpan w:val="2"/>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不通过原因说明</w:t>
            </w:r>
          </w:p>
        </w:tc>
        <w:tc>
          <w:tcPr>
            <w:tcW w:w="919"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c>
          <w:tcPr>
            <w:tcW w:w="97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z w:val="24"/>
                <w:szCs w:val="24"/>
                <w:highlight w:val="none"/>
                <w:lang w:eastAsia="zh-CN"/>
              </w:rPr>
            </w:pPr>
          </w:p>
        </w:tc>
      </w:tr>
    </w:tbl>
    <w:p>
      <w:pPr>
        <w:rPr>
          <w:rFonts w:hint="eastAsia" w:ascii="仿宋" w:hAnsi="仿宋" w:eastAsia="仿宋" w:cs="仿宋"/>
          <w:b/>
          <w:highlight w:val="none"/>
        </w:rPr>
      </w:pPr>
    </w:p>
    <w:p>
      <w:pPr>
        <w:keepNext w:val="0"/>
        <w:keepLines w:val="0"/>
        <w:pageBreakBefore w:val="0"/>
        <w:widowControl/>
        <w:kinsoku/>
        <w:wordWrap/>
        <w:overflowPunct/>
        <w:topLinePunct w:val="0"/>
        <w:autoSpaceDE/>
        <w:autoSpaceDN/>
        <w:bidi w:val="0"/>
        <w:adjustRightInd w:val="0"/>
        <w:snapToGrid w:val="0"/>
        <w:spacing w:before="0"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评审时评委对</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是否满足要求逐条标注评审意见，每一项符合的打“√”，不符合的打“×”；</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评审结论栏统一填写为“通过”或“不通过”，出现一个“×”为“不通过”不通过的为无效投标；</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highlight w:val="none"/>
        </w:rPr>
        <w:sectPr>
          <w:pgSz w:w="11907" w:h="16840"/>
          <w:pgMar w:top="1440" w:right="1134" w:bottom="1440" w:left="1300" w:header="680" w:footer="680" w:gutter="0"/>
          <w:pgBorders w:offsetFrom="page">
            <w:top w:val="none" w:sz="0" w:space="0"/>
            <w:left w:val="none" w:sz="0" w:space="0"/>
            <w:bottom w:val="none" w:sz="0" w:space="0"/>
            <w:right w:val="none" w:sz="0" w:space="0"/>
          </w:pgBorders>
          <w:pgNumType w:fmt="numberInDash"/>
          <w:cols w:space="720" w:num="1"/>
          <w:docGrid w:linePitch="285" w:charSpace="0"/>
        </w:sect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对结论为“不通过”的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，要说明原因。</w:t>
      </w:r>
    </w:p>
    <w:p>
      <w:pPr>
        <w:rPr>
          <w:rFonts w:hint="eastAsia" w:ascii="仿宋" w:hAnsi="仿宋" w:eastAsia="仿宋" w:cs="仿宋"/>
          <w:szCs w:val="21"/>
          <w:highlight w:val="none"/>
        </w:rPr>
      </w:pPr>
    </w:p>
    <w:p>
      <w:pPr>
        <w:outlineLvl w:val="0"/>
        <w:rPr>
          <w:rFonts w:hint="eastAsia" w:ascii="仿宋" w:hAnsi="仿宋" w:eastAsia="仿宋" w:cs="仿宋"/>
          <w:b/>
          <w:sz w:val="28"/>
          <w:szCs w:val="28"/>
          <w:highlight w:val="none"/>
        </w:rPr>
      </w:pPr>
      <w:bookmarkStart w:id="18" w:name="_Toc20348"/>
      <w:bookmarkStart w:id="19" w:name="_Toc13066"/>
      <w:r>
        <w:rPr>
          <w:rFonts w:hint="eastAsia" w:ascii="仿宋" w:hAnsi="仿宋" w:eastAsia="仿宋" w:cs="仿宋"/>
          <w:b/>
          <w:sz w:val="28"/>
          <w:szCs w:val="28"/>
          <w:highlight w:val="none"/>
        </w:rPr>
        <w:t>附表2：商务评分标准（注：不需要投标人填写）</w:t>
      </w:r>
      <w:bookmarkEnd w:id="18"/>
      <w:bookmarkEnd w:id="19"/>
    </w:p>
    <w:p>
      <w:pPr>
        <w:pStyle w:val="4"/>
        <w:numPr>
          <w:ilvl w:val="2"/>
          <w:numId w:val="0"/>
        </w:numPr>
        <w:spacing w:before="100"/>
        <w:jc w:val="center"/>
        <w:rPr>
          <w:rFonts w:hint="eastAsia" w:ascii="仿宋" w:hAnsi="仿宋" w:eastAsia="仿宋" w:cs="仿宋"/>
          <w:b/>
          <w:sz w:val="24"/>
          <w:szCs w:val="24"/>
        </w:rPr>
      </w:pPr>
      <w:r>
        <w:rPr>
          <w:rFonts w:hint="eastAsia" w:ascii="仿宋" w:hAnsi="仿宋" w:eastAsia="仿宋" w:cs="仿宋"/>
          <w:b/>
          <w:sz w:val="24"/>
          <w:szCs w:val="24"/>
        </w:rPr>
        <w:t>商务评分细则（满分</w:t>
      </w:r>
      <w:r>
        <w:rPr>
          <w:rFonts w:hint="eastAsia" w:ascii="仿宋" w:hAnsi="仿宋" w:eastAsia="仿宋" w:cs="仿宋"/>
          <w:b/>
          <w:sz w:val="24"/>
          <w:szCs w:val="24"/>
          <w:lang w:val="en-US" w:eastAsia="zh-CN"/>
        </w:rPr>
        <w:t>2</w:t>
      </w:r>
      <w:r>
        <w:rPr>
          <w:rFonts w:hint="eastAsia" w:ascii="仿宋" w:hAnsi="仿宋" w:eastAsia="仿宋" w:cs="仿宋"/>
          <w:b/>
          <w:sz w:val="24"/>
          <w:szCs w:val="24"/>
        </w:rPr>
        <w:t>0分）</w:t>
      </w:r>
    </w:p>
    <w:tbl>
      <w:tblPr>
        <w:tblStyle w:val="16"/>
        <w:tblW w:w="9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1555"/>
        <w:gridCol w:w="1241"/>
        <w:gridCol w:w="6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699" w:type="dxa"/>
            <w:noWrap w:val="0"/>
            <w:vAlign w:val="center"/>
          </w:tcPr>
          <w:p>
            <w:pPr>
              <w:adjustRightInd w:val="0"/>
              <w:snapToGrid w:val="0"/>
              <w:spacing w:line="240" w:lineRule="auto"/>
              <w:jc w:val="center"/>
              <w:rPr>
                <w:rFonts w:hint="eastAsia" w:ascii="仿宋" w:hAnsi="仿宋" w:eastAsia="仿宋" w:cs="仿宋"/>
                <w:szCs w:val="21"/>
              </w:rPr>
            </w:pPr>
            <w:r>
              <w:rPr>
                <w:rFonts w:hint="eastAsia" w:ascii="仿宋" w:hAnsi="仿宋" w:eastAsia="仿宋" w:cs="仿宋"/>
                <w:szCs w:val="21"/>
              </w:rPr>
              <w:t>序号</w:t>
            </w:r>
          </w:p>
        </w:tc>
        <w:tc>
          <w:tcPr>
            <w:tcW w:w="1555" w:type="dxa"/>
            <w:noWrap w:val="0"/>
            <w:vAlign w:val="center"/>
          </w:tcPr>
          <w:p>
            <w:pPr>
              <w:adjustRightInd w:val="0"/>
              <w:snapToGrid w:val="0"/>
              <w:spacing w:line="240" w:lineRule="auto"/>
              <w:jc w:val="center"/>
              <w:rPr>
                <w:rFonts w:hint="eastAsia" w:ascii="仿宋" w:hAnsi="仿宋" w:eastAsia="仿宋" w:cs="仿宋"/>
                <w:szCs w:val="21"/>
              </w:rPr>
            </w:pPr>
            <w:r>
              <w:rPr>
                <w:rFonts w:hint="eastAsia" w:ascii="仿宋" w:hAnsi="仿宋" w:eastAsia="仿宋" w:cs="仿宋"/>
                <w:szCs w:val="21"/>
                <w:lang w:val="en-US" w:eastAsia="zh-CN"/>
              </w:rPr>
              <w:t>商务</w:t>
            </w:r>
            <w:r>
              <w:rPr>
                <w:rFonts w:hint="eastAsia" w:ascii="仿宋" w:hAnsi="仿宋" w:eastAsia="仿宋" w:cs="仿宋"/>
                <w:szCs w:val="21"/>
              </w:rPr>
              <w:t>评标分项</w:t>
            </w:r>
          </w:p>
        </w:tc>
        <w:tc>
          <w:tcPr>
            <w:tcW w:w="1241" w:type="dxa"/>
            <w:noWrap w:val="0"/>
            <w:vAlign w:val="center"/>
          </w:tcPr>
          <w:p>
            <w:pPr>
              <w:adjustRightInd w:val="0"/>
              <w:snapToGrid w:val="0"/>
              <w:spacing w:line="240" w:lineRule="auto"/>
              <w:jc w:val="center"/>
              <w:rPr>
                <w:rFonts w:hint="eastAsia" w:ascii="仿宋" w:hAnsi="仿宋" w:eastAsia="仿宋" w:cs="仿宋"/>
                <w:szCs w:val="21"/>
              </w:rPr>
            </w:pPr>
            <w:r>
              <w:rPr>
                <w:rFonts w:hint="eastAsia" w:ascii="仿宋" w:hAnsi="仿宋" w:eastAsia="仿宋" w:cs="仿宋"/>
                <w:szCs w:val="21"/>
              </w:rPr>
              <w:t>分配分值</w:t>
            </w:r>
            <w:r>
              <w:rPr>
                <w:rFonts w:hint="eastAsia" w:ascii="仿宋" w:hAnsi="仿宋" w:eastAsia="仿宋" w:cs="仿宋"/>
                <w:szCs w:val="21"/>
                <w:lang w:val="en-US" w:eastAsia="zh-CN"/>
              </w:rPr>
              <w:t xml:space="preserve">   </w:t>
            </w:r>
          </w:p>
        </w:tc>
        <w:tc>
          <w:tcPr>
            <w:tcW w:w="6259" w:type="dxa"/>
            <w:noWrap w:val="0"/>
            <w:vAlign w:val="center"/>
          </w:tcPr>
          <w:p>
            <w:pPr>
              <w:adjustRightInd w:val="0"/>
              <w:snapToGrid w:val="0"/>
              <w:spacing w:line="240" w:lineRule="auto"/>
              <w:jc w:val="center"/>
              <w:rPr>
                <w:rFonts w:hint="eastAsia" w:ascii="仿宋" w:hAnsi="仿宋" w:eastAsia="仿宋" w:cs="仿宋"/>
                <w:szCs w:val="21"/>
              </w:rPr>
            </w:pPr>
            <w:r>
              <w:rPr>
                <w:rFonts w:hint="eastAsia" w:ascii="仿宋" w:hAnsi="仿宋" w:eastAsia="仿宋" w:cs="仿宋"/>
                <w:szCs w:val="21"/>
              </w:rPr>
              <w:t>评标指标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9" w:type="dxa"/>
            <w:noWrap w:val="0"/>
            <w:vAlign w:val="center"/>
          </w:tcPr>
          <w:p>
            <w:pPr>
              <w:widowControl/>
              <w:numPr>
                <w:ilvl w:val="0"/>
                <w:numId w:val="0"/>
              </w:numPr>
              <w:tabs>
                <w:tab w:val="left" w:pos="567"/>
                <w:tab w:val="left" w:pos="851"/>
              </w:tabs>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55" w:type="dxa"/>
            <w:noWrap w:val="0"/>
            <w:vAlign w:val="center"/>
          </w:tcPr>
          <w:p>
            <w:pPr>
              <w:widowControl/>
              <w:numPr>
                <w:ilvl w:val="0"/>
                <w:numId w:val="0"/>
              </w:numPr>
              <w:tabs>
                <w:tab w:val="left" w:pos="567"/>
                <w:tab w:val="left" w:pos="851"/>
              </w:tabs>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样品评价</w:t>
            </w:r>
          </w:p>
        </w:tc>
        <w:tc>
          <w:tcPr>
            <w:tcW w:w="1241" w:type="dxa"/>
            <w:noWrap w:val="0"/>
            <w:vAlign w:val="center"/>
          </w:tcPr>
          <w:p>
            <w:pPr>
              <w:widowControl/>
              <w:numPr>
                <w:ilvl w:val="0"/>
                <w:numId w:val="0"/>
              </w:numPr>
              <w:tabs>
                <w:tab w:val="left" w:pos="567"/>
                <w:tab w:val="left" w:pos="851"/>
              </w:tabs>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10分</w:t>
            </w:r>
          </w:p>
        </w:tc>
        <w:tc>
          <w:tcPr>
            <w:tcW w:w="6259" w:type="dxa"/>
            <w:noWrap w:val="0"/>
            <w:vAlign w:val="center"/>
          </w:tcPr>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根据投标人所提供的粽子，从粽子外观、色泽、用料、选材、气味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包装和携带性</w:t>
            </w:r>
            <w:r>
              <w:rPr>
                <w:rFonts w:hint="eastAsia" w:ascii="仿宋" w:hAnsi="仿宋" w:eastAsia="仿宋" w:cs="仿宋"/>
                <w:sz w:val="24"/>
                <w:szCs w:val="24"/>
                <w:highlight w:val="none"/>
              </w:rPr>
              <w:t>等方面进行并打分：</w:t>
            </w:r>
          </w:p>
          <w:p>
            <w:pPr>
              <w:widowControl/>
              <w:numPr>
                <w:ilvl w:val="0"/>
                <w:numId w:val="2"/>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粽子外观</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色泽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用料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气味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包装</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携带</w:t>
            </w:r>
            <w:r>
              <w:rPr>
                <w:rFonts w:hint="eastAsia" w:ascii="仿宋" w:hAnsi="仿宋" w:eastAsia="仿宋" w:cs="仿宋"/>
                <w:sz w:val="24"/>
                <w:szCs w:val="24"/>
                <w:highlight w:val="none"/>
                <w:lang w:val="en-US" w:eastAsia="zh-CN"/>
              </w:rPr>
              <w:t>性等方面整体非常好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得10分；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2、粽子外观</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色泽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用料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气味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包装</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携带</w:t>
            </w:r>
            <w:r>
              <w:rPr>
                <w:rFonts w:hint="eastAsia" w:ascii="仿宋" w:hAnsi="仿宋" w:eastAsia="仿宋" w:cs="仿宋"/>
                <w:sz w:val="24"/>
                <w:szCs w:val="24"/>
                <w:highlight w:val="none"/>
                <w:lang w:val="en-US" w:eastAsia="zh-CN"/>
              </w:rPr>
              <w:t>性等方面整体比较好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3、粽子外观</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色泽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用料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气味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包装</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携带</w:t>
            </w:r>
            <w:r>
              <w:rPr>
                <w:rFonts w:hint="eastAsia" w:ascii="仿宋" w:hAnsi="仿宋" w:eastAsia="仿宋" w:cs="仿宋"/>
                <w:sz w:val="24"/>
                <w:szCs w:val="24"/>
                <w:highlight w:val="none"/>
                <w:lang w:val="en-US" w:eastAsia="zh-CN"/>
              </w:rPr>
              <w:t>性等方面整体一般</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4、粽子外观</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色泽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用料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气味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包装</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携带</w:t>
            </w:r>
            <w:r>
              <w:rPr>
                <w:rFonts w:hint="eastAsia" w:ascii="仿宋" w:hAnsi="仿宋" w:eastAsia="仿宋" w:cs="仿宋"/>
                <w:sz w:val="24"/>
                <w:szCs w:val="24"/>
                <w:highlight w:val="none"/>
                <w:lang w:val="en-US" w:eastAsia="zh-CN"/>
              </w:rPr>
              <w:t>性等方面整体差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p>
          <w:p>
            <w:pPr>
              <w:numPr>
                <w:ilvl w:val="0"/>
                <w:numId w:val="0"/>
              </w:numPr>
              <w:tabs>
                <w:tab w:val="left" w:pos="567"/>
                <w:tab w:val="left" w:pos="851"/>
              </w:tabs>
              <w:snapToGrid w:val="0"/>
              <w:spacing w:line="240" w:lineRule="auto"/>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rPr>
              <w:t>注：</w:t>
            </w:r>
            <w:r>
              <w:rPr>
                <w:rFonts w:hint="eastAsia" w:ascii="仿宋" w:hAnsi="仿宋" w:eastAsia="仿宋" w:cs="仿宋"/>
                <w:b w:val="0"/>
                <w:bCs w:val="0"/>
                <w:sz w:val="24"/>
                <w:szCs w:val="24"/>
                <w:highlight w:val="none"/>
                <w:lang w:val="en-US" w:eastAsia="zh-CN"/>
              </w:rPr>
              <w:t>未提供样品或提供样品不齐全的得0分。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7" w:hRule="atLeast"/>
          <w:jc w:val="center"/>
        </w:trPr>
        <w:tc>
          <w:tcPr>
            <w:tcW w:w="699" w:type="dxa"/>
            <w:noWrap w:val="0"/>
            <w:vAlign w:val="center"/>
          </w:tcPr>
          <w:p>
            <w:pPr>
              <w:widowControl/>
              <w:numPr>
                <w:ilvl w:val="0"/>
                <w:numId w:val="0"/>
              </w:numPr>
              <w:tabs>
                <w:tab w:val="left" w:pos="567"/>
                <w:tab w:val="left" w:pos="851"/>
              </w:tabs>
              <w:snapToGrid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555" w:type="dxa"/>
            <w:noWrap w:val="0"/>
            <w:vAlign w:val="center"/>
          </w:tcPr>
          <w:p>
            <w:pPr>
              <w:adjustRightInd w:val="0"/>
              <w:snapToGrid w:val="0"/>
              <w:spacing w:line="24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相关业绩</w:t>
            </w:r>
          </w:p>
        </w:tc>
        <w:tc>
          <w:tcPr>
            <w:tcW w:w="1241" w:type="dxa"/>
            <w:noWrap w:val="0"/>
            <w:vAlign w:val="center"/>
          </w:tcPr>
          <w:p>
            <w:pPr>
              <w:adjustRightInd w:val="0"/>
              <w:snapToGrid w:val="0"/>
              <w:spacing w:line="24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10分</w:t>
            </w:r>
          </w:p>
        </w:tc>
        <w:tc>
          <w:tcPr>
            <w:tcW w:w="6259" w:type="dxa"/>
            <w:noWrap w:val="0"/>
            <w:vAlign w:val="center"/>
          </w:tcPr>
          <w:p>
            <w:pPr>
              <w:numPr>
                <w:ilvl w:val="0"/>
                <w:numId w:val="0"/>
              </w:numPr>
              <w:tabs>
                <w:tab w:val="left" w:pos="567"/>
                <w:tab w:val="left" w:pos="851"/>
              </w:tabs>
              <w:snapToGrid w:val="0"/>
              <w:spacing w:line="240" w:lineRule="auto"/>
              <w:rPr>
                <w:rFonts w:hint="eastAsia" w:ascii="仿宋" w:hAnsi="仿宋" w:eastAsia="仿宋" w:cs="仿宋"/>
                <w:bCs w:val="0"/>
                <w:color w:val="auto"/>
                <w:spacing w:val="0"/>
                <w:sz w:val="24"/>
                <w:szCs w:val="24"/>
                <w:highlight w:val="none"/>
              </w:rPr>
            </w:pPr>
            <w:r>
              <w:rPr>
                <w:rFonts w:hint="eastAsia" w:ascii="仿宋" w:hAnsi="仿宋" w:eastAsia="仿宋" w:cs="仿宋"/>
                <w:bCs w:val="0"/>
                <w:color w:val="auto"/>
                <w:spacing w:val="0"/>
                <w:sz w:val="24"/>
                <w:szCs w:val="24"/>
                <w:highlight w:val="none"/>
              </w:rPr>
              <w:t>根据供应商20</w:t>
            </w:r>
            <w:r>
              <w:rPr>
                <w:rFonts w:hint="eastAsia" w:ascii="仿宋" w:hAnsi="仿宋" w:eastAsia="仿宋" w:cs="仿宋"/>
                <w:bCs w:val="0"/>
                <w:color w:val="auto"/>
                <w:spacing w:val="0"/>
                <w:sz w:val="24"/>
                <w:szCs w:val="24"/>
                <w:highlight w:val="none"/>
                <w:lang w:val="en-US" w:eastAsia="zh-CN"/>
              </w:rPr>
              <w:t>20</w:t>
            </w:r>
            <w:r>
              <w:rPr>
                <w:rFonts w:hint="eastAsia" w:ascii="仿宋" w:hAnsi="仿宋" w:eastAsia="仿宋" w:cs="仿宋"/>
                <w:bCs w:val="0"/>
                <w:color w:val="auto"/>
                <w:spacing w:val="0"/>
                <w:sz w:val="24"/>
                <w:szCs w:val="24"/>
                <w:highlight w:val="none"/>
              </w:rPr>
              <w:t>年1月1日（以合同签订时间为准）以来承接同类项目业绩</w:t>
            </w:r>
            <w:r>
              <w:rPr>
                <w:rFonts w:hint="eastAsia" w:ascii="仿宋" w:hAnsi="仿宋" w:eastAsia="仿宋" w:cs="仿宋"/>
                <w:color w:val="auto"/>
                <w:sz w:val="24"/>
                <w:szCs w:val="24"/>
                <w:highlight w:val="none"/>
              </w:rPr>
              <w:t>（同类业绩指合同内容中包含</w:t>
            </w:r>
            <w:r>
              <w:rPr>
                <w:rFonts w:hint="eastAsia" w:ascii="仿宋" w:hAnsi="仿宋" w:eastAsia="仿宋" w:cs="仿宋"/>
                <w:color w:val="auto"/>
                <w:sz w:val="24"/>
                <w:szCs w:val="24"/>
                <w:highlight w:val="none"/>
                <w:lang w:val="en-US" w:eastAsia="zh-CN"/>
              </w:rPr>
              <w:t>与粽子相关内容</w:t>
            </w:r>
            <w:r>
              <w:rPr>
                <w:rFonts w:hint="eastAsia" w:ascii="仿宋" w:hAnsi="仿宋" w:eastAsia="仿宋" w:cs="仿宋"/>
                <w:color w:val="auto"/>
                <w:sz w:val="24"/>
                <w:szCs w:val="24"/>
                <w:highlight w:val="none"/>
              </w:rPr>
              <w:t>）</w:t>
            </w:r>
            <w:r>
              <w:rPr>
                <w:rFonts w:hint="eastAsia" w:ascii="仿宋" w:hAnsi="仿宋" w:eastAsia="仿宋" w:cs="仿宋"/>
                <w:bCs w:val="0"/>
                <w:color w:val="auto"/>
                <w:spacing w:val="0"/>
                <w:sz w:val="24"/>
                <w:szCs w:val="24"/>
                <w:highlight w:val="none"/>
              </w:rPr>
              <w:t>进行评分：每个业绩得</w:t>
            </w:r>
            <w:r>
              <w:rPr>
                <w:rFonts w:hint="eastAsia" w:ascii="仿宋" w:hAnsi="仿宋" w:eastAsia="仿宋" w:cs="仿宋"/>
                <w:bCs w:val="0"/>
                <w:color w:val="auto"/>
                <w:spacing w:val="0"/>
                <w:sz w:val="24"/>
                <w:szCs w:val="24"/>
                <w:highlight w:val="none"/>
                <w:lang w:val="en-US" w:eastAsia="zh-CN"/>
              </w:rPr>
              <w:t>2.5</w:t>
            </w:r>
            <w:r>
              <w:rPr>
                <w:rFonts w:hint="eastAsia" w:ascii="仿宋" w:hAnsi="仿宋" w:eastAsia="仿宋" w:cs="仿宋"/>
                <w:bCs w:val="0"/>
                <w:color w:val="auto"/>
                <w:spacing w:val="0"/>
                <w:sz w:val="24"/>
                <w:szCs w:val="24"/>
                <w:highlight w:val="none"/>
              </w:rPr>
              <w:t>分，满分</w:t>
            </w:r>
            <w:r>
              <w:rPr>
                <w:rFonts w:hint="eastAsia" w:ascii="仿宋" w:hAnsi="仿宋" w:eastAsia="仿宋" w:cs="仿宋"/>
                <w:bCs w:val="0"/>
                <w:color w:val="auto"/>
                <w:spacing w:val="0"/>
                <w:sz w:val="24"/>
                <w:szCs w:val="24"/>
                <w:highlight w:val="none"/>
                <w:lang w:val="en-US" w:eastAsia="zh-CN"/>
              </w:rPr>
              <w:t>10</w:t>
            </w:r>
            <w:r>
              <w:rPr>
                <w:rFonts w:hint="eastAsia" w:ascii="仿宋" w:hAnsi="仿宋" w:eastAsia="仿宋" w:cs="仿宋"/>
                <w:bCs w:val="0"/>
                <w:color w:val="auto"/>
                <w:spacing w:val="0"/>
                <w:sz w:val="24"/>
                <w:szCs w:val="24"/>
                <w:highlight w:val="none"/>
              </w:rPr>
              <w:t>分。</w:t>
            </w:r>
          </w:p>
          <w:p>
            <w:pPr>
              <w:numPr>
                <w:ilvl w:val="0"/>
                <w:numId w:val="0"/>
              </w:numPr>
              <w:tabs>
                <w:tab w:val="left" w:pos="567"/>
                <w:tab w:val="left" w:pos="851"/>
              </w:tabs>
              <w:adjustRightInd/>
              <w:snapToGrid w:val="0"/>
              <w:spacing w:line="240" w:lineRule="auto"/>
              <w:ind w:left="0" w:leftChars="0" w:firstLine="0" w:firstLineChars="0"/>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auto"/>
                <w:spacing w:val="0"/>
                <w:sz w:val="24"/>
                <w:szCs w:val="24"/>
                <w:highlight w:val="none"/>
              </w:rPr>
              <w:t>注：响应文件中提供上述合同关键页（含签订合同双方的单位名称、合同项目名称与含签订合同双方的落款盖章、签订日期的关键页）复印件加盖</w:t>
            </w:r>
            <w:r>
              <w:rPr>
                <w:rFonts w:hint="eastAsia" w:ascii="仿宋" w:hAnsi="仿宋" w:eastAsia="仿宋" w:cs="仿宋"/>
                <w:b w:val="0"/>
                <w:bCs w:val="0"/>
                <w:color w:val="auto"/>
                <w:spacing w:val="0"/>
                <w:sz w:val="24"/>
                <w:szCs w:val="24"/>
                <w:highlight w:val="none"/>
                <w:lang w:val="en-US" w:eastAsia="zh-CN"/>
              </w:rPr>
              <w:t>投标人</w:t>
            </w:r>
            <w:r>
              <w:rPr>
                <w:rFonts w:hint="eastAsia" w:ascii="仿宋" w:hAnsi="仿宋" w:eastAsia="仿宋" w:cs="仿宋"/>
                <w:b w:val="0"/>
                <w:bCs w:val="0"/>
                <w:color w:val="auto"/>
                <w:spacing w:val="0"/>
                <w:sz w:val="24"/>
                <w:szCs w:val="24"/>
                <w:highlight w:val="none"/>
              </w:rPr>
              <w:t>公章，未提供或提供的证明资料不符合要求的则不得分。</w:t>
            </w:r>
          </w:p>
        </w:tc>
      </w:tr>
    </w:tbl>
    <w:p>
      <w:pPr>
        <w:pStyle w:val="9"/>
        <w:adjustRightInd w:val="0"/>
        <w:snapToGrid w:val="0"/>
        <w:spacing w:after="0"/>
        <w:rPr>
          <w:rFonts w:hint="eastAsia" w:ascii="仿宋" w:hAnsi="仿宋" w:eastAsia="仿宋" w:cs="仿宋"/>
          <w:color w:val="FF0000"/>
        </w:rPr>
      </w:pPr>
      <w:r>
        <w:rPr>
          <w:rFonts w:hint="eastAsia" w:ascii="仿宋" w:hAnsi="仿宋" w:eastAsia="仿宋" w:cs="仿宋"/>
          <w:color w:val="FF0000"/>
        </w:rPr>
        <w:t xml:space="preserve">  </w:t>
      </w:r>
    </w:p>
    <w:p>
      <w:pPr>
        <w:pStyle w:val="9"/>
        <w:adjustRightInd w:val="0"/>
        <w:snapToGrid w:val="0"/>
        <w:rPr>
          <w:rFonts w:hint="eastAsia"/>
        </w:rPr>
      </w:pPr>
      <w:r>
        <w:rPr>
          <w:rFonts w:hint="eastAsia" w:ascii="仿宋" w:hAnsi="仿宋" w:eastAsia="仿宋" w:cs="仿宋"/>
          <w:b/>
          <w:sz w:val="28"/>
          <w:szCs w:val="28"/>
        </w:rPr>
        <w:t>附表</w:t>
      </w:r>
      <w:r>
        <w:rPr>
          <w:rFonts w:hint="eastAsia" w:ascii="仿宋" w:hAnsi="仿宋" w:eastAsia="仿宋" w:cs="仿宋"/>
          <w:b/>
          <w:sz w:val="28"/>
          <w:szCs w:val="28"/>
          <w:lang w:val="en-US" w:eastAsia="zh-CN"/>
        </w:rPr>
        <w:t>3</w:t>
      </w:r>
      <w:r>
        <w:rPr>
          <w:rFonts w:hint="eastAsia" w:ascii="仿宋" w:hAnsi="仿宋" w:eastAsia="仿宋" w:cs="仿宋"/>
          <w:b/>
          <w:sz w:val="28"/>
          <w:szCs w:val="28"/>
        </w:rPr>
        <w:t>：技术评分标准（注：不需要投标人填写）</w:t>
      </w:r>
    </w:p>
    <w:p>
      <w:pPr>
        <w:pStyle w:val="4"/>
        <w:numPr>
          <w:ilvl w:val="2"/>
          <w:numId w:val="0"/>
        </w:numPr>
        <w:adjustRightInd w:val="0"/>
        <w:snapToGrid w:val="0"/>
        <w:spacing w:before="0" w:line="240" w:lineRule="auto"/>
        <w:jc w:val="center"/>
        <w:rPr>
          <w:rFonts w:hint="eastAsia" w:ascii="仿宋" w:hAnsi="仿宋" w:eastAsia="仿宋" w:cs="仿宋"/>
          <w:b/>
          <w:sz w:val="24"/>
          <w:szCs w:val="24"/>
          <w:lang w:val="en-US" w:eastAsia="zh-CN"/>
        </w:rPr>
      </w:pPr>
    </w:p>
    <w:p>
      <w:pPr>
        <w:pStyle w:val="4"/>
        <w:numPr>
          <w:ilvl w:val="2"/>
          <w:numId w:val="0"/>
        </w:numPr>
        <w:adjustRightInd w:val="0"/>
        <w:snapToGrid w:val="0"/>
        <w:spacing w:before="0" w:line="240" w:lineRule="auto"/>
        <w:jc w:val="center"/>
        <w:rPr>
          <w:rFonts w:hint="default" w:ascii="Times New Roman" w:hAnsi="Times New Roman" w:eastAsia="宋体" w:cs="Times New Roman"/>
          <w:color w:val="FF0000"/>
        </w:rPr>
      </w:pPr>
      <w:r>
        <w:rPr>
          <w:rFonts w:hint="eastAsia" w:ascii="仿宋" w:hAnsi="仿宋" w:eastAsia="仿宋" w:cs="仿宋"/>
          <w:b/>
          <w:sz w:val="24"/>
          <w:szCs w:val="24"/>
          <w:lang w:val="en-US" w:eastAsia="zh-CN"/>
        </w:rPr>
        <w:t>技术</w:t>
      </w:r>
      <w:r>
        <w:rPr>
          <w:rFonts w:hint="eastAsia" w:ascii="仿宋" w:hAnsi="仿宋" w:eastAsia="仿宋" w:cs="仿宋"/>
          <w:b/>
          <w:sz w:val="24"/>
          <w:szCs w:val="24"/>
        </w:rPr>
        <w:t>评分细则（满分</w:t>
      </w:r>
      <w:r>
        <w:rPr>
          <w:rFonts w:hint="eastAsia" w:ascii="仿宋" w:hAnsi="仿宋" w:eastAsia="仿宋" w:cs="仿宋"/>
          <w:b/>
          <w:sz w:val="24"/>
          <w:szCs w:val="24"/>
          <w:lang w:val="en-US" w:eastAsia="zh-CN"/>
        </w:rPr>
        <w:t>5</w:t>
      </w:r>
      <w:r>
        <w:rPr>
          <w:rFonts w:hint="eastAsia" w:ascii="仿宋" w:hAnsi="仿宋" w:eastAsia="仿宋" w:cs="仿宋"/>
          <w:b/>
          <w:sz w:val="24"/>
          <w:szCs w:val="24"/>
        </w:rPr>
        <w:t>0分）</w:t>
      </w:r>
    </w:p>
    <w:tbl>
      <w:tblPr>
        <w:tblStyle w:val="16"/>
        <w:tblW w:w="9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1527"/>
        <w:gridCol w:w="1282"/>
        <w:gridCol w:w="6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686" w:type="dxa"/>
            <w:noWrap w:val="0"/>
            <w:vAlign w:val="center"/>
          </w:tcPr>
          <w:p>
            <w:pPr>
              <w:adjustRightInd w:val="0"/>
              <w:snapToGrid w:val="0"/>
              <w:spacing w:line="240" w:lineRule="auto"/>
              <w:jc w:val="center"/>
              <w:rPr>
                <w:rFonts w:hint="eastAsia" w:ascii="仿宋" w:hAnsi="仿宋" w:eastAsia="仿宋" w:cs="仿宋"/>
                <w:szCs w:val="21"/>
              </w:rPr>
            </w:pPr>
            <w:r>
              <w:rPr>
                <w:rFonts w:hint="eastAsia" w:ascii="仿宋" w:hAnsi="仿宋" w:eastAsia="仿宋" w:cs="仿宋"/>
                <w:szCs w:val="21"/>
              </w:rPr>
              <w:t>序号</w:t>
            </w:r>
          </w:p>
        </w:tc>
        <w:tc>
          <w:tcPr>
            <w:tcW w:w="1527" w:type="dxa"/>
            <w:noWrap w:val="0"/>
            <w:vAlign w:val="center"/>
          </w:tcPr>
          <w:p>
            <w:pPr>
              <w:adjustRightInd w:val="0"/>
              <w:snapToGrid w:val="0"/>
              <w:spacing w:line="240" w:lineRule="auto"/>
              <w:jc w:val="center"/>
              <w:rPr>
                <w:rFonts w:hint="eastAsia" w:ascii="仿宋" w:hAnsi="仿宋" w:eastAsia="仿宋" w:cs="仿宋"/>
                <w:szCs w:val="21"/>
              </w:rPr>
            </w:pPr>
            <w:r>
              <w:rPr>
                <w:rFonts w:hint="eastAsia" w:ascii="仿宋" w:hAnsi="仿宋" w:eastAsia="仿宋" w:cs="仿宋"/>
                <w:szCs w:val="21"/>
                <w:lang w:val="en-US" w:eastAsia="zh-CN"/>
              </w:rPr>
              <w:t>技术</w:t>
            </w:r>
            <w:r>
              <w:rPr>
                <w:rFonts w:hint="eastAsia" w:ascii="仿宋" w:hAnsi="仿宋" w:eastAsia="仿宋" w:cs="仿宋"/>
                <w:szCs w:val="21"/>
              </w:rPr>
              <w:t>评标分项</w:t>
            </w:r>
          </w:p>
        </w:tc>
        <w:tc>
          <w:tcPr>
            <w:tcW w:w="1282" w:type="dxa"/>
            <w:noWrap w:val="0"/>
            <w:vAlign w:val="center"/>
          </w:tcPr>
          <w:p>
            <w:pPr>
              <w:adjustRightInd w:val="0"/>
              <w:snapToGrid w:val="0"/>
              <w:spacing w:line="240" w:lineRule="auto"/>
              <w:jc w:val="center"/>
              <w:rPr>
                <w:rFonts w:hint="eastAsia" w:ascii="仿宋" w:hAnsi="仿宋" w:eastAsia="仿宋" w:cs="仿宋"/>
                <w:szCs w:val="21"/>
              </w:rPr>
            </w:pPr>
            <w:r>
              <w:rPr>
                <w:rFonts w:hint="eastAsia" w:ascii="仿宋" w:hAnsi="仿宋" w:eastAsia="仿宋" w:cs="仿宋"/>
                <w:szCs w:val="21"/>
              </w:rPr>
              <w:t>分配分值</w:t>
            </w:r>
            <w:r>
              <w:rPr>
                <w:rFonts w:hint="eastAsia" w:ascii="仿宋" w:hAnsi="仿宋" w:eastAsia="仿宋" w:cs="仿宋"/>
                <w:szCs w:val="21"/>
                <w:lang w:val="en-US" w:eastAsia="zh-CN"/>
              </w:rPr>
              <w:t xml:space="preserve">   </w:t>
            </w:r>
          </w:p>
        </w:tc>
        <w:tc>
          <w:tcPr>
            <w:tcW w:w="6259" w:type="dxa"/>
            <w:noWrap w:val="0"/>
            <w:vAlign w:val="center"/>
          </w:tcPr>
          <w:p>
            <w:pPr>
              <w:adjustRightInd w:val="0"/>
              <w:snapToGrid w:val="0"/>
              <w:spacing w:line="240" w:lineRule="auto"/>
              <w:jc w:val="center"/>
              <w:rPr>
                <w:rFonts w:hint="eastAsia" w:ascii="仿宋" w:hAnsi="仿宋" w:eastAsia="仿宋" w:cs="仿宋"/>
                <w:szCs w:val="21"/>
                <w:highlight w:val="yellow"/>
                <w:lang w:eastAsia="zh-CN"/>
              </w:rPr>
            </w:pPr>
            <w:r>
              <w:rPr>
                <w:rFonts w:hint="eastAsia" w:ascii="仿宋" w:hAnsi="仿宋" w:eastAsia="仿宋" w:cs="仿宋"/>
                <w:szCs w:val="21"/>
              </w:rPr>
              <w:t>评标指标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686" w:type="dxa"/>
            <w:noWrap w:val="0"/>
            <w:vAlign w:val="center"/>
          </w:tcPr>
          <w:p>
            <w:pPr>
              <w:adjustRightInd w:val="0"/>
              <w:snapToGrid w:val="0"/>
              <w:spacing w:line="240" w:lineRule="auto"/>
              <w:ind w:firstLine="210" w:firstLineChars="100"/>
              <w:rPr>
                <w:rFonts w:hint="default" w:ascii="仿宋" w:hAnsi="仿宋" w:eastAsia="仿宋" w:cs="仿宋"/>
                <w:szCs w:val="21"/>
                <w:lang w:val="en-US" w:eastAsia="zh-CN"/>
              </w:rPr>
            </w:pPr>
            <w:r>
              <w:rPr>
                <w:rFonts w:hint="eastAsia" w:ascii="仿宋" w:hAnsi="仿宋" w:eastAsia="仿宋" w:cs="仿宋"/>
                <w:szCs w:val="21"/>
                <w:lang w:val="en-US" w:eastAsia="zh-CN"/>
              </w:rPr>
              <w:t>1</w:t>
            </w:r>
          </w:p>
        </w:tc>
        <w:tc>
          <w:tcPr>
            <w:tcW w:w="1527" w:type="dxa"/>
            <w:noWrap w:val="0"/>
            <w:vAlign w:val="center"/>
          </w:tcPr>
          <w:p>
            <w:pPr>
              <w:adjustRightInd w:val="0"/>
              <w:snapToGrid w:val="0"/>
              <w:spacing w:line="240" w:lineRule="auto"/>
              <w:jc w:val="center"/>
              <w:rPr>
                <w:rFonts w:hint="eastAsia" w:ascii="仿宋" w:hAnsi="仿宋" w:eastAsia="仿宋" w:cs="仿宋"/>
                <w:szCs w:val="21"/>
                <w:lang w:val="en-US" w:eastAsia="zh-CN"/>
              </w:rPr>
            </w:pPr>
            <w:r>
              <w:rPr>
                <w:rFonts w:hint="eastAsia" w:ascii="仿宋" w:hAnsi="仿宋" w:eastAsia="仿宋" w:cs="Times New Roman"/>
                <w:b w:val="0"/>
                <w:bCs w:val="0"/>
                <w:sz w:val="24"/>
                <w:szCs w:val="21"/>
                <w:u w:val="none"/>
                <w:lang w:val="en-US" w:eastAsia="zh-CN"/>
              </w:rPr>
              <w:t>产品质量</w:t>
            </w:r>
            <w:r>
              <w:rPr>
                <w:rFonts w:hint="eastAsia" w:ascii="仿宋" w:hAnsi="仿宋" w:eastAsia="仿宋" w:cs="仿宋"/>
                <w:sz w:val="24"/>
                <w:szCs w:val="24"/>
                <w:highlight w:val="none"/>
              </w:rPr>
              <w:t>保</w:t>
            </w:r>
            <w:r>
              <w:rPr>
                <w:rFonts w:hint="eastAsia" w:ascii="仿宋" w:hAnsi="仿宋" w:eastAsia="仿宋" w:cs="仿宋"/>
                <w:sz w:val="24"/>
                <w:szCs w:val="24"/>
                <w:highlight w:val="none"/>
                <w:lang w:val="en-US" w:eastAsia="zh-CN"/>
              </w:rPr>
              <w:t>障</w:t>
            </w:r>
            <w:r>
              <w:rPr>
                <w:rFonts w:hint="eastAsia" w:ascii="仿宋" w:hAnsi="仿宋" w:eastAsia="仿宋" w:cs="仿宋"/>
                <w:sz w:val="24"/>
                <w:szCs w:val="24"/>
                <w:highlight w:val="none"/>
              </w:rPr>
              <w:t>方案</w:t>
            </w:r>
          </w:p>
        </w:tc>
        <w:tc>
          <w:tcPr>
            <w:tcW w:w="1282" w:type="dxa"/>
            <w:noWrap w:val="0"/>
            <w:vAlign w:val="center"/>
          </w:tcPr>
          <w:p>
            <w:pPr>
              <w:adjustRightInd w:val="0"/>
              <w:snapToGrid w:val="0"/>
              <w:spacing w:line="240" w:lineRule="auto"/>
              <w:jc w:val="center"/>
              <w:rPr>
                <w:rFonts w:hint="default" w:ascii="仿宋" w:hAnsi="仿宋" w:eastAsia="仿宋" w:cs="仿宋"/>
                <w:szCs w:val="21"/>
                <w:lang w:val="en-US" w:eastAsia="zh-CN"/>
              </w:rPr>
            </w:pPr>
            <w:r>
              <w:rPr>
                <w:rFonts w:hint="eastAsia" w:ascii="仿宋" w:hAnsi="仿宋" w:eastAsia="仿宋" w:cs="Times New Roman"/>
                <w:sz w:val="24"/>
                <w:szCs w:val="21"/>
              </w:rPr>
              <w:t>20分</w:t>
            </w:r>
          </w:p>
        </w:tc>
        <w:tc>
          <w:tcPr>
            <w:tcW w:w="6259" w:type="dxa"/>
            <w:noWrap w:val="0"/>
            <w:vAlign w:val="center"/>
          </w:tcPr>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人提供的产品质量保</w:t>
            </w:r>
            <w:r>
              <w:rPr>
                <w:rFonts w:hint="eastAsia" w:ascii="仿宋" w:hAnsi="仿宋" w:eastAsia="仿宋" w:cs="仿宋"/>
                <w:sz w:val="24"/>
                <w:szCs w:val="24"/>
                <w:highlight w:val="none"/>
                <w:lang w:val="en-US" w:eastAsia="zh-CN"/>
              </w:rPr>
              <w:t>障</w:t>
            </w:r>
            <w:r>
              <w:rPr>
                <w:rFonts w:hint="eastAsia" w:ascii="仿宋" w:hAnsi="仿宋" w:eastAsia="仿宋" w:cs="仿宋"/>
                <w:sz w:val="24"/>
                <w:szCs w:val="24"/>
                <w:highlight w:val="none"/>
              </w:rPr>
              <w:t>方案（包含</w:t>
            </w:r>
            <w:r>
              <w:rPr>
                <w:rFonts w:hint="eastAsia" w:ascii="仿宋" w:hAnsi="仿宋" w:eastAsia="仿宋" w:cs="仿宋"/>
                <w:sz w:val="24"/>
                <w:szCs w:val="24"/>
                <w:highlight w:val="none"/>
                <w:lang w:val="en-US" w:eastAsia="zh-CN"/>
              </w:rPr>
              <w:t>但不限于</w:t>
            </w:r>
            <w:r>
              <w:rPr>
                <w:rFonts w:hint="eastAsia" w:ascii="仿宋" w:hAnsi="仿宋" w:eastAsia="仿宋" w:cs="仿宋"/>
                <w:sz w:val="24"/>
                <w:szCs w:val="24"/>
                <w:highlight w:val="none"/>
              </w:rPr>
              <w:t>提供的产品符合采购要求、出现产品质量问题退换货承诺等方面）进行</w:t>
            </w:r>
            <w:r>
              <w:rPr>
                <w:rFonts w:hint="eastAsia" w:ascii="仿宋" w:hAnsi="仿宋" w:eastAsia="仿宋" w:cs="仿宋"/>
                <w:sz w:val="24"/>
                <w:szCs w:val="24"/>
                <w:highlight w:val="none"/>
                <w:lang w:val="en-US" w:eastAsia="zh-CN"/>
              </w:rPr>
              <w:t>综合评审</w:t>
            </w:r>
            <w:r>
              <w:rPr>
                <w:rFonts w:hint="eastAsia" w:ascii="仿宋" w:hAnsi="仿宋" w:eastAsia="仿宋" w:cs="仿宋"/>
                <w:sz w:val="24"/>
                <w:szCs w:val="24"/>
                <w:highlight w:val="none"/>
              </w:rPr>
              <w:t>：</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1、产品质量保证方案完善合理可行，质保措施具体详细，退换承诺清晰全面</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2、产品质量保证方案比较完善，质保措施比较详细，退换承诺比较清晰全面</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3、产品质量保证方案基本完善，质保措施一般，退换承诺可行性一般</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4、产品质量保证方案、质保措施、退换承诺不完善的，得1分。</w:t>
            </w:r>
          </w:p>
          <w:p>
            <w:pPr>
              <w:adjustRightInd w:val="0"/>
              <w:snapToGrid w:val="0"/>
              <w:spacing w:line="240" w:lineRule="auto"/>
              <w:rPr>
                <w:rFonts w:hint="default" w:ascii="仿宋" w:hAnsi="仿宋" w:eastAsia="仿宋" w:cs="仿宋"/>
                <w:szCs w:val="21"/>
                <w:lang w:val="en-US" w:eastAsia="zh-CN"/>
              </w:rPr>
            </w:pPr>
            <w:r>
              <w:rPr>
                <w:rFonts w:hint="eastAsia" w:ascii="仿宋" w:hAnsi="仿宋" w:eastAsia="仿宋" w:cs="仿宋"/>
                <w:b w:val="0"/>
                <w:bCs w:val="0"/>
                <w:sz w:val="24"/>
                <w:szCs w:val="24"/>
                <w:highlight w:val="none"/>
              </w:rPr>
              <w:t>注：不提供方案不得分。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686" w:type="dxa"/>
            <w:noWrap w:val="0"/>
            <w:vAlign w:val="center"/>
          </w:tcPr>
          <w:p>
            <w:pPr>
              <w:adjustRightInd w:val="0"/>
              <w:snapToGrid w:val="0"/>
              <w:spacing w:line="240" w:lineRule="auto"/>
              <w:ind w:firstLine="210" w:firstLineChars="100"/>
              <w:rPr>
                <w:rFonts w:hint="default" w:ascii="仿宋" w:hAnsi="仿宋" w:eastAsia="仿宋" w:cs="仿宋"/>
                <w:szCs w:val="21"/>
                <w:lang w:val="en-US" w:eastAsia="zh-CN"/>
              </w:rPr>
            </w:pPr>
            <w:r>
              <w:rPr>
                <w:rFonts w:hint="eastAsia" w:ascii="仿宋" w:hAnsi="仿宋" w:eastAsia="仿宋" w:cs="仿宋"/>
                <w:szCs w:val="21"/>
                <w:lang w:val="en-US" w:eastAsia="zh-CN"/>
              </w:rPr>
              <w:t>2</w:t>
            </w:r>
          </w:p>
        </w:tc>
        <w:tc>
          <w:tcPr>
            <w:tcW w:w="1527" w:type="dxa"/>
            <w:noWrap w:val="0"/>
            <w:vAlign w:val="center"/>
          </w:tcPr>
          <w:p>
            <w:pPr>
              <w:adjustRightInd w:val="0"/>
              <w:snapToGrid w:val="0"/>
              <w:spacing w:line="240" w:lineRule="auto"/>
              <w:jc w:val="center"/>
              <w:rPr>
                <w:rFonts w:hint="default" w:ascii="仿宋" w:hAnsi="仿宋" w:eastAsia="仿宋" w:cs="仿宋"/>
                <w:szCs w:val="21"/>
                <w:lang w:val="en-US"/>
              </w:rPr>
            </w:pPr>
            <w:r>
              <w:rPr>
                <w:rFonts w:hint="eastAsia" w:ascii="仿宋" w:hAnsi="仿宋" w:eastAsia="仿宋" w:cs="Times New Roman"/>
                <w:sz w:val="24"/>
                <w:szCs w:val="21"/>
              </w:rPr>
              <w:t>售后服务方案</w:t>
            </w:r>
          </w:p>
        </w:tc>
        <w:tc>
          <w:tcPr>
            <w:tcW w:w="1282" w:type="dxa"/>
            <w:noWrap w:val="0"/>
            <w:vAlign w:val="center"/>
          </w:tcPr>
          <w:p>
            <w:pPr>
              <w:adjustRightInd w:val="0"/>
              <w:snapToGrid w:val="0"/>
              <w:spacing w:line="240" w:lineRule="auto"/>
              <w:jc w:val="center"/>
              <w:rPr>
                <w:rFonts w:hint="default" w:ascii="仿宋" w:hAnsi="仿宋" w:eastAsia="仿宋" w:cs="仿宋"/>
                <w:szCs w:val="21"/>
                <w:lang w:val="en-US" w:eastAsia="zh-CN"/>
              </w:rPr>
            </w:pPr>
            <w:r>
              <w:rPr>
                <w:rFonts w:hint="eastAsia" w:ascii="仿宋" w:hAnsi="仿宋" w:eastAsia="仿宋" w:cs="Times New Roman"/>
                <w:sz w:val="24"/>
                <w:szCs w:val="21"/>
                <w:lang w:val="en-US" w:eastAsia="zh-CN"/>
              </w:rPr>
              <w:t>2</w:t>
            </w:r>
            <w:r>
              <w:rPr>
                <w:rFonts w:hint="eastAsia" w:ascii="仿宋" w:hAnsi="仿宋" w:eastAsia="仿宋" w:cs="Times New Roman"/>
                <w:sz w:val="24"/>
                <w:szCs w:val="21"/>
              </w:rPr>
              <w:t>0分</w:t>
            </w:r>
          </w:p>
        </w:tc>
        <w:tc>
          <w:tcPr>
            <w:tcW w:w="6259" w:type="dxa"/>
            <w:noWrap w:val="0"/>
            <w:vAlign w:val="center"/>
          </w:tcPr>
          <w:p>
            <w:pPr>
              <w:widowControl/>
              <w:numPr>
                <w:ilvl w:val="0"/>
                <w:numId w:val="0"/>
              </w:numPr>
              <w:tabs>
                <w:tab w:val="left" w:pos="567"/>
                <w:tab w:val="left" w:pos="851"/>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根据投标人对本项目提供的</w:t>
            </w:r>
            <w:r>
              <w:rPr>
                <w:rFonts w:hint="eastAsia" w:ascii="仿宋" w:hAnsi="仿宋" w:eastAsia="仿宋" w:cs="仿宋"/>
                <w:sz w:val="24"/>
                <w:szCs w:val="24"/>
                <w:highlight w:val="none"/>
                <w:lang w:val="en-US" w:eastAsia="zh-CN"/>
              </w:rPr>
              <w:t>售后</w:t>
            </w:r>
            <w:r>
              <w:rPr>
                <w:rFonts w:hint="eastAsia" w:ascii="仿宋" w:hAnsi="仿宋" w:eastAsia="仿宋" w:cs="仿宋"/>
                <w:sz w:val="24"/>
                <w:szCs w:val="24"/>
                <w:highlight w:val="none"/>
              </w:rPr>
              <w:t>服务方案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包括</w:t>
            </w:r>
            <w:r>
              <w:rPr>
                <w:rFonts w:hint="eastAsia" w:ascii="仿宋" w:hAnsi="仿宋" w:eastAsia="仿宋" w:cs="仿宋"/>
                <w:sz w:val="24"/>
                <w:szCs w:val="24"/>
                <w:highlight w:val="none"/>
                <w:lang w:val="en-US" w:eastAsia="zh-CN"/>
              </w:rPr>
              <w:t>但不限于</w:t>
            </w:r>
            <w:r>
              <w:rPr>
                <w:rFonts w:hint="eastAsia" w:ascii="仿宋" w:hAnsi="仿宋" w:eastAsia="仿宋" w:cs="仿宋"/>
                <w:sz w:val="24"/>
                <w:szCs w:val="24"/>
                <w:highlight w:val="none"/>
              </w:rPr>
              <w:t>售后服务计划及服务队伍</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售后服务承诺，满足</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响应时间及响应情况等要求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进行</w:t>
            </w:r>
            <w:r>
              <w:rPr>
                <w:rFonts w:hint="eastAsia" w:ascii="仿宋" w:hAnsi="仿宋" w:eastAsia="仿宋" w:cs="仿宋"/>
                <w:sz w:val="24"/>
                <w:szCs w:val="24"/>
                <w:highlight w:val="none"/>
                <w:lang w:val="en-US" w:eastAsia="zh-CN"/>
              </w:rPr>
              <w:t>综合评审</w:t>
            </w:r>
            <w:r>
              <w:rPr>
                <w:rFonts w:hint="eastAsia" w:ascii="仿宋" w:hAnsi="仿宋" w:eastAsia="仿宋" w:cs="仿宋"/>
                <w:sz w:val="24"/>
                <w:szCs w:val="24"/>
                <w:highlight w:val="none"/>
              </w:rPr>
              <w:t>：</w:t>
            </w:r>
          </w:p>
          <w:p>
            <w:pPr>
              <w:widowControl/>
              <w:numPr>
                <w:ilvl w:val="0"/>
                <w:numId w:val="0"/>
              </w:numPr>
              <w:tabs>
                <w:tab w:val="left" w:pos="567"/>
                <w:tab w:val="left" w:pos="851"/>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1、有完善的售后服务计划，服务队伍和售后服务承诺满足或优于</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响应时间及响应情况等要求</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0分；</w:t>
            </w:r>
          </w:p>
          <w:p>
            <w:pPr>
              <w:widowControl/>
              <w:numPr>
                <w:ilvl w:val="0"/>
                <w:numId w:val="0"/>
              </w:numPr>
              <w:tabs>
                <w:tab w:val="left" w:pos="567"/>
                <w:tab w:val="left" w:pos="851"/>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2、有较为完善的售后服务计划，服务队伍和售后服务承诺较能满足</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响应时间及响应情况等要求</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分；</w:t>
            </w:r>
          </w:p>
          <w:p>
            <w:pPr>
              <w:widowControl/>
              <w:numPr>
                <w:ilvl w:val="0"/>
                <w:numId w:val="0"/>
              </w:numPr>
              <w:tabs>
                <w:tab w:val="left" w:pos="567"/>
                <w:tab w:val="left" w:pos="851"/>
              </w:tabs>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3、售后服务计划一般，服务队伍和售后服务承诺部分满足招标文件响应时间及响应情况等要求</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4、售后服务计划、服务队伍和售后服务承诺不能满足招标文件响应时间及响应情况等要求</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，得1分。</w:t>
            </w:r>
          </w:p>
          <w:p>
            <w:pPr>
              <w:adjustRightInd w:val="0"/>
              <w:snapToGrid w:val="0"/>
              <w:rPr>
                <w:rFonts w:hint="eastAsia" w:ascii="仿宋" w:hAnsi="仿宋" w:eastAsia="仿宋" w:cs="仿宋"/>
                <w:sz w:val="22"/>
                <w:szCs w:val="22"/>
                <w:lang w:val="en-US" w:eastAsia="zh-CN"/>
              </w:rPr>
            </w:pPr>
            <w:r>
              <w:rPr>
                <w:rFonts w:hint="eastAsia" w:ascii="仿宋" w:hAnsi="仿宋" w:eastAsia="仿宋" w:cs="仿宋"/>
                <w:b w:val="0"/>
                <w:bCs w:val="0"/>
                <w:sz w:val="24"/>
                <w:szCs w:val="24"/>
                <w:highlight w:val="none"/>
              </w:rPr>
              <w:t>注：不提供方案不得分。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686" w:type="dxa"/>
            <w:noWrap w:val="0"/>
            <w:vAlign w:val="center"/>
          </w:tcPr>
          <w:p>
            <w:pPr>
              <w:adjustRightInd w:val="0"/>
              <w:snapToGrid w:val="0"/>
              <w:spacing w:line="240" w:lineRule="auto"/>
              <w:ind w:firstLine="240" w:firstLineChars="10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3</w:t>
            </w:r>
          </w:p>
        </w:tc>
        <w:tc>
          <w:tcPr>
            <w:tcW w:w="1527" w:type="dxa"/>
            <w:noWrap w:val="0"/>
            <w:vAlign w:val="center"/>
          </w:tcPr>
          <w:p>
            <w:pPr>
              <w:adjustRightInd w:val="0"/>
              <w:snapToGrid w:val="0"/>
              <w:spacing w:line="24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粽子礼包搭配方案</w:t>
            </w:r>
          </w:p>
        </w:tc>
        <w:tc>
          <w:tcPr>
            <w:tcW w:w="1282" w:type="dxa"/>
            <w:noWrap w:val="0"/>
            <w:vAlign w:val="center"/>
          </w:tcPr>
          <w:p>
            <w:pPr>
              <w:adjustRightInd w:val="0"/>
              <w:snapToGrid w:val="0"/>
              <w:spacing w:line="24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10分</w:t>
            </w:r>
          </w:p>
        </w:tc>
        <w:tc>
          <w:tcPr>
            <w:tcW w:w="6259" w:type="dxa"/>
            <w:noWrap w:val="0"/>
            <w:vAlign w:val="center"/>
          </w:tcPr>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根据投标人所提供</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粽子礼包搭配方案进行打分：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礼包</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荤素、口味搭配非常合理</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0分；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礼包</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荤素、口味搭配比较合理</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礼包</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荤素、口味搭配一般</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pPr>
              <w:widowControl/>
              <w:numPr>
                <w:ilvl w:val="0"/>
                <w:numId w:val="0"/>
              </w:numPr>
              <w:tabs>
                <w:tab w:val="left" w:pos="567"/>
                <w:tab w:val="left" w:pos="851"/>
              </w:tabs>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礼包</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荤素、口味搭配差</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p>
          <w:p>
            <w:pPr>
              <w:adjustRightInd w:val="0"/>
              <w:snapToGrid w:val="0"/>
              <w:jc w:val="left"/>
              <w:rPr>
                <w:rFonts w:hint="eastAsia" w:ascii="仿宋" w:hAnsi="仿宋" w:eastAsia="仿宋" w:cs="仿宋"/>
                <w:b w:val="0"/>
                <w:bCs w:val="0"/>
                <w:sz w:val="24"/>
                <w:szCs w:val="24"/>
                <w:highlight w:val="none"/>
                <w:lang w:val="en-US" w:eastAsia="zh-CN" w:bidi="ar-SA"/>
              </w:rPr>
            </w:pPr>
            <w:r>
              <w:rPr>
                <w:rFonts w:hint="eastAsia" w:ascii="仿宋" w:hAnsi="仿宋" w:eastAsia="仿宋" w:cs="仿宋"/>
                <w:sz w:val="24"/>
                <w:szCs w:val="24"/>
                <w:highlight w:val="none"/>
              </w:rPr>
              <w:t>注：未提供不得分。</w:t>
            </w:r>
          </w:p>
        </w:tc>
      </w:tr>
    </w:tbl>
    <w:p>
      <w:pPr>
        <w:rPr>
          <w:rFonts w:hint="eastAsia"/>
        </w:rPr>
      </w:pPr>
    </w:p>
    <w:p>
      <w:pPr>
        <w:pStyle w:val="9"/>
        <w:adjustRightInd w:val="0"/>
        <w:snapToGrid w:val="0"/>
        <w:outlineLvl w:val="0"/>
        <w:rPr>
          <w:rFonts w:hint="eastAsia" w:ascii="仿宋" w:hAnsi="仿宋" w:eastAsia="仿宋" w:cs="仿宋"/>
          <w:b/>
          <w:sz w:val="28"/>
          <w:szCs w:val="28"/>
        </w:rPr>
      </w:pPr>
    </w:p>
    <w:p>
      <w:pPr>
        <w:pStyle w:val="9"/>
        <w:adjustRightInd w:val="0"/>
        <w:snapToGrid w:val="0"/>
        <w:outlineLvl w:val="0"/>
        <w:rPr>
          <w:rFonts w:hint="eastAsia" w:ascii="仿宋" w:hAnsi="仿宋" w:eastAsia="仿宋" w:cs="仿宋"/>
          <w:b/>
          <w:sz w:val="24"/>
          <w:szCs w:val="24"/>
        </w:rPr>
      </w:pPr>
      <w:r>
        <w:rPr>
          <w:rFonts w:hint="eastAsia" w:ascii="仿宋" w:hAnsi="仿宋" w:eastAsia="仿宋" w:cs="仿宋"/>
          <w:b/>
          <w:sz w:val="28"/>
          <w:szCs w:val="28"/>
        </w:rPr>
        <w:t>附表</w:t>
      </w:r>
      <w:r>
        <w:rPr>
          <w:rFonts w:hint="eastAsia" w:ascii="仿宋" w:hAnsi="仿宋" w:eastAsia="仿宋" w:cs="仿宋"/>
          <w:b/>
          <w:sz w:val="28"/>
          <w:szCs w:val="28"/>
          <w:lang w:val="en-US" w:eastAsia="zh-CN"/>
        </w:rPr>
        <w:t>4</w:t>
      </w:r>
      <w:r>
        <w:rPr>
          <w:rFonts w:hint="eastAsia" w:ascii="仿宋" w:hAnsi="仿宋" w:eastAsia="仿宋" w:cs="仿宋"/>
          <w:b/>
          <w:sz w:val="28"/>
          <w:szCs w:val="28"/>
        </w:rPr>
        <w:t>：价格评分标准（注：不需要投标人填写）</w:t>
      </w:r>
    </w:p>
    <w:p>
      <w:pPr>
        <w:pStyle w:val="4"/>
        <w:numPr>
          <w:ilvl w:val="2"/>
          <w:numId w:val="0"/>
        </w:numPr>
        <w:spacing w:before="100"/>
        <w:ind w:firstLine="2891" w:firstLineChars="1200"/>
        <w:rPr>
          <w:rFonts w:hint="eastAsia" w:ascii="仿宋" w:hAnsi="仿宋" w:eastAsia="仿宋" w:cs="仿宋"/>
          <w:b/>
          <w:sz w:val="24"/>
          <w:szCs w:val="24"/>
        </w:rPr>
      </w:pPr>
      <w:r>
        <w:rPr>
          <w:rFonts w:hint="eastAsia" w:ascii="仿宋" w:hAnsi="仿宋" w:eastAsia="仿宋" w:cs="仿宋"/>
          <w:b/>
          <w:sz w:val="24"/>
          <w:szCs w:val="24"/>
        </w:rPr>
        <w:t>价格评分细则（满分</w:t>
      </w:r>
      <w:r>
        <w:rPr>
          <w:rFonts w:hint="eastAsia" w:ascii="仿宋" w:hAnsi="仿宋" w:eastAsia="仿宋" w:cs="仿宋"/>
          <w:b/>
          <w:sz w:val="24"/>
          <w:szCs w:val="24"/>
          <w:lang w:val="en-US" w:eastAsia="zh-CN"/>
        </w:rPr>
        <w:t>30</w:t>
      </w:r>
      <w:r>
        <w:rPr>
          <w:rFonts w:hint="eastAsia" w:ascii="仿宋" w:hAnsi="仿宋" w:eastAsia="仿宋" w:cs="仿宋"/>
          <w:b/>
          <w:sz w:val="24"/>
          <w:szCs w:val="24"/>
        </w:rPr>
        <w:t>分）</w:t>
      </w:r>
    </w:p>
    <w:tbl>
      <w:tblPr>
        <w:tblStyle w:val="16"/>
        <w:tblW w:w="9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1438"/>
        <w:gridCol w:w="8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10" w:hRule="atLeast"/>
          <w:jc w:val="center"/>
        </w:trPr>
        <w:tc>
          <w:tcPr>
            <w:tcW w:w="1438" w:type="dxa"/>
            <w:noWrap w:val="0"/>
            <w:tcMar>
              <w:top w:w="0" w:type="dxa"/>
              <w:left w:w="108" w:type="dxa"/>
              <w:bottom w:w="0" w:type="dxa"/>
              <w:right w:w="108" w:type="dxa"/>
            </w:tcMar>
            <w:vAlign w:val="center"/>
          </w:tcPr>
          <w:p>
            <w:pPr>
              <w:autoSpaceDE w:val="0"/>
              <w:autoSpaceDN w:val="0"/>
              <w:adjustRightInd w:val="0"/>
              <w:spacing w:line="24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价格指标</w:t>
            </w:r>
          </w:p>
          <w:p>
            <w:pPr>
              <w:autoSpaceDE w:val="0"/>
              <w:autoSpaceDN w:val="0"/>
              <w:adjustRightInd w:val="0"/>
              <w:spacing w:line="24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8393" w:type="dxa"/>
            <w:noWrap w:val="0"/>
            <w:tcMar>
              <w:top w:w="0" w:type="dxa"/>
              <w:left w:w="108" w:type="dxa"/>
              <w:bottom w:w="0" w:type="dxa"/>
              <w:right w:w="108" w:type="dxa"/>
            </w:tcMar>
            <w:vAlign w:val="center"/>
          </w:tcPr>
          <w:p>
            <w:pPr>
              <w:numPr>
                <w:ilvl w:val="0"/>
                <w:numId w:val="0"/>
              </w:numPr>
              <w:autoSpaceDE/>
              <w:autoSpaceDN/>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rPr>
              <w:t>格分应当采用低价优先法计算，即满足招标文件要求且投标价格最低的投标总报价为评标基准价，其价格分为满分。其他投标人的价格分统一按照下列公式计算：</w:t>
            </w:r>
          </w:p>
          <w:p>
            <w:pPr>
              <w:widowControl/>
              <w:numPr>
                <w:ilvl w:val="0"/>
                <w:numId w:val="0"/>
              </w:numPr>
              <w:snapToGrid w:val="0"/>
              <w:spacing w:line="240" w:lineRule="auto"/>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投标报价得分=(评标基准价／投标报价)×</w:t>
            </w:r>
            <w:r>
              <w:rPr>
                <w:rFonts w:hint="eastAsia" w:ascii="仿宋" w:hAnsi="仿宋" w:eastAsia="仿宋" w:cs="仿宋"/>
                <w:color w:val="auto"/>
                <w:sz w:val="24"/>
                <w:szCs w:val="24"/>
                <w:highlight w:val="none"/>
                <w:lang w:val="en-US" w:eastAsia="zh-CN"/>
              </w:rPr>
              <w:t>30</w:t>
            </w:r>
          </w:p>
          <w:p>
            <w:pPr>
              <w:numPr>
                <w:ilvl w:val="0"/>
                <w:numId w:val="0"/>
              </w:numPr>
              <w:snapToGrid w:val="0"/>
              <w:spacing w:line="240" w:lineRule="auto"/>
              <w:ind w:left="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numPr>
                <w:ilvl w:val="0"/>
                <w:numId w:val="0"/>
              </w:numPr>
              <w:autoSpaceDE/>
              <w:autoSpaceDN/>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投标报价得分四舍五入后，小数点后保留两位有效数。</w:t>
            </w:r>
          </w:p>
          <w:p>
            <w:pPr>
              <w:numPr>
                <w:ilvl w:val="0"/>
                <w:numId w:val="0"/>
              </w:numPr>
              <w:autoSpaceDE/>
              <w:autoSpaceDN/>
              <w:adjustRightInd/>
              <w:snapToGrid w:val="0"/>
              <w:spacing w:line="240" w:lineRule="auto"/>
              <w:textAlignment w:val="auto"/>
              <w:rPr>
                <w:rFonts w:hint="eastAsia" w:ascii="仿宋" w:hAnsi="仿宋" w:eastAsia="仿宋" w:cs="仿宋"/>
                <w:b/>
                <w:bCs/>
                <w:sz w:val="24"/>
                <w:szCs w:val="24"/>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项目评审过程中，不得去掉最后报价中的最高报价和最低报价。</w:t>
            </w:r>
          </w:p>
        </w:tc>
      </w:tr>
    </w:tbl>
    <w:p>
      <w:pPr>
        <w:spacing w:line="480" w:lineRule="exact"/>
        <w:jc w:val="center"/>
        <w:outlineLvl w:val="0"/>
        <w:rPr>
          <w:rFonts w:hint="eastAsia" w:ascii="黑体" w:hAnsi="黑体" w:eastAsia="黑体" w:cs="黑体"/>
          <w:b/>
          <w:sz w:val="36"/>
          <w:szCs w:val="36"/>
          <w:highlight w:val="none"/>
        </w:rPr>
      </w:pPr>
      <w:bookmarkStart w:id="20" w:name="_Toc7522"/>
    </w:p>
    <w:p>
      <w:pPr>
        <w:spacing w:line="480" w:lineRule="exact"/>
        <w:jc w:val="center"/>
        <w:outlineLvl w:val="0"/>
        <w:rPr>
          <w:rFonts w:hint="eastAsia" w:ascii="黑体" w:hAnsi="黑体" w:eastAsia="黑体" w:cs="黑体"/>
          <w:b/>
          <w:sz w:val="36"/>
          <w:szCs w:val="36"/>
          <w:highlight w:val="none"/>
        </w:rPr>
      </w:pPr>
    </w:p>
    <w:p>
      <w:pPr>
        <w:spacing w:line="480" w:lineRule="exact"/>
        <w:jc w:val="center"/>
        <w:outlineLvl w:val="0"/>
        <w:rPr>
          <w:rFonts w:hint="eastAsia" w:ascii="黑体" w:hAnsi="黑体" w:eastAsia="黑体" w:cs="黑体"/>
          <w:b/>
          <w:sz w:val="36"/>
          <w:szCs w:val="36"/>
          <w:highlight w:val="none"/>
        </w:rPr>
      </w:pPr>
    </w:p>
    <w:p>
      <w:pPr>
        <w:pStyle w:val="2"/>
        <w:rPr>
          <w:rFonts w:hint="eastAsia" w:ascii="黑体" w:hAnsi="黑体" w:eastAsia="黑体" w:cs="黑体"/>
          <w:b/>
          <w:sz w:val="36"/>
          <w:szCs w:val="36"/>
          <w:highlight w:val="none"/>
        </w:rPr>
      </w:pPr>
    </w:p>
    <w:p>
      <w:pPr>
        <w:rPr>
          <w:rFonts w:hint="eastAsia" w:ascii="黑体" w:hAnsi="黑体" w:eastAsia="黑体" w:cs="黑体"/>
          <w:b/>
          <w:sz w:val="36"/>
          <w:szCs w:val="36"/>
          <w:highlight w:val="none"/>
        </w:rPr>
      </w:pPr>
    </w:p>
    <w:p>
      <w:pPr>
        <w:rPr>
          <w:rFonts w:hint="eastAsia"/>
        </w:rPr>
      </w:pPr>
    </w:p>
    <w:p>
      <w:pPr>
        <w:rPr>
          <w:rFonts w:hint="eastAsia"/>
        </w:rPr>
      </w:pPr>
    </w:p>
    <w:p>
      <w:pPr>
        <w:tabs>
          <w:tab w:val="left" w:pos="2769"/>
        </w:tabs>
        <w:spacing w:line="240" w:lineRule="auto"/>
        <w:jc w:val="both"/>
        <w:outlineLvl w:val="0"/>
        <w:rPr>
          <w:rFonts w:hint="eastAsia" w:ascii="黑体" w:hAnsi="黑体" w:eastAsia="黑体" w:cs="黑体"/>
          <w:b w:val="0"/>
          <w:bCs/>
          <w:sz w:val="36"/>
          <w:szCs w:val="36"/>
          <w:highlight w:val="none"/>
        </w:rPr>
      </w:pPr>
    </w:p>
    <w:p>
      <w:pPr>
        <w:tabs>
          <w:tab w:val="left" w:pos="2769"/>
        </w:tabs>
        <w:spacing w:line="240" w:lineRule="auto"/>
        <w:jc w:val="both"/>
        <w:outlineLvl w:val="0"/>
        <w:rPr>
          <w:rFonts w:hint="eastAsia" w:ascii="黑体" w:hAnsi="黑体" w:eastAsia="黑体" w:cs="黑体"/>
          <w:b w:val="0"/>
          <w:bCs/>
          <w:sz w:val="36"/>
          <w:szCs w:val="36"/>
          <w:highlight w:val="none"/>
        </w:rPr>
      </w:pPr>
    </w:p>
    <w:p>
      <w:pPr>
        <w:tabs>
          <w:tab w:val="left" w:pos="2769"/>
        </w:tabs>
        <w:spacing w:line="240" w:lineRule="auto"/>
        <w:jc w:val="both"/>
        <w:outlineLvl w:val="0"/>
        <w:rPr>
          <w:rFonts w:hint="eastAsia" w:ascii="黑体" w:hAnsi="黑体" w:eastAsia="黑体" w:cs="黑体"/>
          <w:b w:val="0"/>
          <w:bCs/>
          <w:sz w:val="36"/>
          <w:szCs w:val="36"/>
          <w:highlight w:val="none"/>
        </w:rPr>
      </w:pPr>
    </w:p>
    <w:p>
      <w:pPr>
        <w:tabs>
          <w:tab w:val="left" w:pos="2769"/>
        </w:tabs>
        <w:spacing w:line="240" w:lineRule="auto"/>
        <w:jc w:val="both"/>
        <w:outlineLvl w:val="0"/>
        <w:rPr>
          <w:rFonts w:hint="eastAsia" w:ascii="黑体" w:hAnsi="黑体" w:eastAsia="黑体" w:cs="黑体"/>
          <w:b w:val="0"/>
          <w:bCs/>
          <w:sz w:val="36"/>
          <w:szCs w:val="36"/>
          <w:highlight w:val="none"/>
        </w:rPr>
      </w:pPr>
    </w:p>
    <w:p>
      <w:pPr>
        <w:spacing w:line="480" w:lineRule="exact"/>
        <w:jc w:val="center"/>
        <w:outlineLvl w:val="0"/>
        <w:rPr>
          <w:rFonts w:hint="default"/>
          <w:b/>
          <w:sz w:val="32"/>
          <w:highlight w:val="none"/>
          <w:lang w:val="en-US"/>
        </w:rPr>
      </w:pPr>
      <w:r>
        <w:rPr>
          <w:rFonts w:hint="eastAsia" w:ascii="黑体" w:hAnsi="黑体" w:eastAsia="黑体" w:cs="黑体"/>
          <w:b/>
          <w:sz w:val="36"/>
          <w:szCs w:val="36"/>
          <w:highlight w:val="none"/>
        </w:rPr>
        <w:t>第</w:t>
      </w:r>
      <w:r>
        <w:rPr>
          <w:rFonts w:hint="eastAsia" w:ascii="黑体" w:hAnsi="黑体" w:eastAsia="黑体" w:cs="黑体"/>
          <w:b/>
          <w:sz w:val="36"/>
          <w:szCs w:val="36"/>
          <w:highlight w:val="none"/>
          <w:lang w:val="en-US" w:eastAsia="zh-CN"/>
        </w:rPr>
        <w:t>四</w:t>
      </w:r>
      <w:r>
        <w:rPr>
          <w:rFonts w:hint="eastAsia" w:ascii="黑体" w:hAnsi="黑体" w:eastAsia="黑体" w:cs="黑体"/>
          <w:b/>
          <w:sz w:val="36"/>
          <w:szCs w:val="36"/>
          <w:highlight w:val="none"/>
        </w:rPr>
        <w:t>部分</w:t>
      </w:r>
      <w:r>
        <w:rPr>
          <w:rFonts w:hint="eastAsia" w:ascii="黑体" w:hAnsi="黑体" w:eastAsia="黑体" w:cs="黑体"/>
          <w:b/>
          <w:sz w:val="36"/>
          <w:szCs w:val="36"/>
          <w:highlight w:val="none"/>
          <w:lang w:val="en-US" w:eastAsia="zh-CN"/>
        </w:rPr>
        <w:t xml:space="preserve"> 合同格式</w:t>
      </w:r>
      <w:bookmarkEnd w:id="20"/>
    </w:p>
    <w:p>
      <w:pPr>
        <w:keepNext w:val="0"/>
        <w:keepLines w:val="0"/>
        <w:pageBreakBefore w:val="0"/>
        <w:widowControl w:val="0"/>
        <w:kinsoku/>
        <w:wordWrap/>
        <w:overflowPunct/>
        <w:topLinePunct w:val="0"/>
        <w:autoSpaceDE/>
        <w:bidi w:val="0"/>
        <w:adjustRightInd/>
        <w:snapToGrid/>
        <w:spacing w:line="500" w:lineRule="exact"/>
        <w:jc w:val="center"/>
        <w:textAlignment w:val="auto"/>
        <w:rPr>
          <w:rFonts w:hint="eastAsia" w:eastAsia="宋体"/>
          <w:b/>
          <w:sz w:val="40"/>
          <w:szCs w:val="40"/>
          <w:lang w:eastAsia="zh-CN"/>
        </w:rPr>
      </w:pPr>
      <w:r>
        <w:rPr>
          <w:rFonts w:hint="eastAsia" w:ascii="仿宋" w:hAnsi="仿宋"/>
          <w:b/>
          <w:bCs/>
          <w:kern w:val="0"/>
          <w:sz w:val="28"/>
          <w:szCs w:val="22"/>
          <w:lang w:val="en-US" w:eastAsia="zh-CN"/>
        </w:rPr>
        <w:t>2024年度珠海市第三人民医院工会委员会端午节粽子慰问采购</w:t>
      </w:r>
      <w:r>
        <w:rPr>
          <w:rFonts w:hint="eastAsia" w:ascii="仿宋" w:hAnsi="仿宋"/>
          <w:b/>
          <w:bCs/>
          <w:sz w:val="28"/>
          <w:szCs w:val="22"/>
          <w:lang w:eastAsia="zh-CN"/>
        </w:rPr>
        <w:t>合同</w:t>
      </w:r>
    </w:p>
    <w:p>
      <w:pPr>
        <w:keepNext w:val="0"/>
        <w:keepLines w:val="0"/>
        <w:pageBreakBefore w:val="0"/>
        <w:widowControl w:val="0"/>
        <w:kinsoku/>
        <w:wordWrap/>
        <w:overflowPunct/>
        <w:topLinePunct w:val="0"/>
        <w:autoSpaceDE/>
        <w:bidi w:val="0"/>
        <w:adjustRightInd/>
        <w:snapToGrid/>
        <w:spacing w:line="500" w:lineRule="exact"/>
        <w:jc w:val="center"/>
        <w:textAlignment w:val="auto"/>
        <w:rPr>
          <w:rFonts w:ascii="仿宋_GB2312" w:eastAsia="仿宋_GB2312"/>
          <w:b/>
          <w:sz w:val="32"/>
          <w:szCs w:val="32"/>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甲方：</w:t>
      </w:r>
      <w:r>
        <w:rPr>
          <w:rFonts w:hint="eastAsia" w:ascii="仿宋" w:hAnsi="仿宋" w:eastAsia="仿宋" w:cs="仿宋"/>
          <w:kern w:val="2"/>
          <w:sz w:val="24"/>
          <w:szCs w:val="24"/>
          <w:lang w:eastAsia="zh-CN"/>
        </w:rPr>
        <w:t>珠海市第三人民医院工会委员会</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2"/>
          <w:sz w:val="24"/>
          <w:szCs w:val="24"/>
          <w:shd w:val="clear" w:color="auto" w:fill="auto"/>
          <w:lang w:val="en-US" w:eastAsia="zh-CN"/>
        </w:rPr>
      </w:pPr>
      <w:r>
        <w:rPr>
          <w:rFonts w:hint="eastAsia" w:ascii="仿宋" w:hAnsi="仿宋" w:eastAsia="仿宋" w:cs="仿宋"/>
          <w:kern w:val="2"/>
          <w:sz w:val="24"/>
          <w:szCs w:val="24"/>
        </w:rPr>
        <w:t>乙方：</w:t>
      </w:r>
      <w:r>
        <w:rPr>
          <w:rFonts w:hint="eastAsia" w:ascii="仿宋" w:hAnsi="仿宋" w:eastAsia="仿宋" w:cs="仿宋"/>
          <w:kern w:val="2"/>
          <w:sz w:val="24"/>
          <w:szCs w:val="24"/>
          <w:lang w:val="en-US" w:eastAsia="zh-CN"/>
        </w:rPr>
        <w:t>XX</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为明确甲乙双方权利义务，避免产生纠纷，本着友好协商、平等自愿的原则，就甲方购置乙方</w:t>
      </w:r>
      <w:r>
        <w:rPr>
          <w:rFonts w:hint="default" w:ascii="仿宋" w:hAnsi="仿宋" w:eastAsia="仿宋" w:cs="仿宋"/>
          <w:kern w:val="2"/>
          <w:sz w:val="24"/>
          <w:szCs w:val="24"/>
          <w:highlight w:val="none"/>
          <w:lang w:val="en-US" w:eastAsia="zh-CN"/>
        </w:rPr>
        <w:t>端午节粽子慰问礼盒/礼包</w:t>
      </w:r>
      <w:r>
        <w:rPr>
          <w:rFonts w:hint="eastAsia" w:ascii="仿宋" w:hAnsi="仿宋" w:eastAsia="仿宋" w:cs="仿宋"/>
          <w:kern w:val="2"/>
          <w:sz w:val="24"/>
          <w:szCs w:val="24"/>
        </w:rPr>
        <w:t>的有关事项协议如下：</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一、乙方</w:t>
      </w:r>
      <w:r>
        <w:rPr>
          <w:rFonts w:hint="eastAsia" w:ascii="仿宋" w:hAnsi="仿宋" w:eastAsia="仿宋" w:cs="仿宋"/>
          <w:kern w:val="2"/>
          <w:sz w:val="24"/>
          <w:szCs w:val="24"/>
          <w:lang w:val="en-US" w:eastAsia="zh-CN"/>
        </w:rPr>
        <w:t>为2024年度珠海市第三人民医院工会委员会端午节粽子慰问采购项目中标方（项目编号：zhccdcgh2024-03）</w:t>
      </w:r>
      <w:r>
        <w:rPr>
          <w:rFonts w:hint="eastAsia" w:ascii="仿宋" w:hAnsi="仿宋" w:eastAsia="仿宋" w:cs="仿宋"/>
          <w:kern w:val="2"/>
          <w:sz w:val="24"/>
          <w:szCs w:val="24"/>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第一条  货物名称、数量、价格</w:t>
      </w:r>
    </w:p>
    <w:tbl>
      <w:tblPr>
        <w:tblStyle w:val="1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90"/>
        <w:gridCol w:w="2013"/>
        <w:gridCol w:w="1588"/>
        <w:gridCol w:w="709"/>
        <w:gridCol w:w="788"/>
        <w:gridCol w:w="101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0" w:hRule="atLeast"/>
          <w:jc w:val="center"/>
        </w:trPr>
        <w:tc>
          <w:tcPr>
            <w:tcW w:w="78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序号</w:t>
            </w:r>
          </w:p>
        </w:tc>
        <w:tc>
          <w:tcPr>
            <w:tcW w:w="169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货物名称</w:t>
            </w:r>
          </w:p>
        </w:tc>
        <w:tc>
          <w:tcPr>
            <w:tcW w:w="201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品牌、规格型号</w:t>
            </w:r>
          </w:p>
        </w:tc>
        <w:tc>
          <w:tcPr>
            <w:tcW w:w="158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厂家/产地</w:t>
            </w: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数量</w:t>
            </w:r>
          </w:p>
        </w:tc>
        <w:tc>
          <w:tcPr>
            <w:tcW w:w="78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单位</w:t>
            </w:r>
          </w:p>
        </w:tc>
        <w:tc>
          <w:tcPr>
            <w:tcW w:w="101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单价</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（元）</w:t>
            </w:r>
          </w:p>
        </w:tc>
        <w:tc>
          <w:tcPr>
            <w:tcW w:w="122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金额</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8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169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tc>
        <w:tc>
          <w:tcPr>
            <w:tcW w:w="201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tc>
        <w:tc>
          <w:tcPr>
            <w:tcW w:w="158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tc>
        <w:tc>
          <w:tcPr>
            <w:tcW w:w="78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tc>
        <w:tc>
          <w:tcPr>
            <w:tcW w:w="101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tc>
        <w:tc>
          <w:tcPr>
            <w:tcW w:w="122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06" w:type="dxa"/>
            <w:gridSpan w:val="8"/>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合计金额（人民币）：人民币XXX</w:t>
            </w:r>
          </w:p>
        </w:tc>
      </w:tr>
    </w:tbl>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以上价格包括货物价、货物运输费、各种税费等，甲方不再支付其他</w:t>
      </w:r>
      <w:r>
        <w:rPr>
          <w:rFonts w:hint="eastAsia" w:ascii="仿宋" w:hAnsi="仿宋" w:eastAsia="仿宋" w:cs="仿宋"/>
          <w:kern w:val="2"/>
          <w:sz w:val="24"/>
          <w:szCs w:val="24"/>
          <w:lang w:val="en-US" w:eastAsia="zh-CN"/>
        </w:rPr>
        <w:t>任何</w:t>
      </w:r>
      <w:r>
        <w:rPr>
          <w:rFonts w:hint="eastAsia" w:ascii="仿宋" w:hAnsi="仿宋" w:eastAsia="仿宋" w:cs="仿宋"/>
          <w:kern w:val="2"/>
          <w:sz w:val="24"/>
          <w:szCs w:val="24"/>
        </w:rPr>
        <w:t>费用。货物应包含的材料详见附件：配置清单。</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第二条  货物的质量标准、售后服务及损害赔偿</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1.货物的质量标准按国家标准执行。</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2.货物保质期为不少于</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个月，自验收合格并签字之日起算。</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3.货物在保质期内，乙方必须提供所有货物质量损坏置换服务，甲方无需支付任何费用。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4.无论何时，因乙方质量缺陷造成甲方损失，乙方应予以赔偿。</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5.如果乙方供应的货物货不对版，断供等，乙方应承担赔偿责任，且甲方有权将乙方列为不诚信单位予公示。</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第三条  交货和验收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1.交货期：</w:t>
      </w:r>
      <w:r>
        <w:rPr>
          <w:rFonts w:hint="eastAsia" w:ascii="仿宋" w:hAnsi="仿宋" w:eastAsia="仿宋" w:cs="仿宋"/>
          <w:kern w:val="2"/>
          <w:sz w:val="24"/>
          <w:szCs w:val="24"/>
          <w:lang w:eastAsia="zh-CN"/>
        </w:rPr>
        <w:t>202</w:t>
      </w: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年</w:t>
      </w: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月</w:t>
      </w:r>
      <w:r>
        <w:rPr>
          <w:rFonts w:hint="eastAsia" w:ascii="仿宋" w:hAnsi="仿宋" w:eastAsia="仿宋" w:cs="仿宋"/>
          <w:kern w:val="2"/>
          <w:sz w:val="24"/>
          <w:szCs w:val="24"/>
          <w:lang w:val="en-US" w:eastAsia="zh-CN"/>
        </w:rPr>
        <w:t xml:space="preserve">  </w:t>
      </w:r>
      <w:r>
        <w:rPr>
          <w:rFonts w:hint="eastAsia" w:ascii="仿宋" w:hAnsi="仿宋" w:eastAsia="仿宋" w:cs="仿宋"/>
          <w:kern w:val="2"/>
          <w:sz w:val="24"/>
          <w:szCs w:val="24"/>
        </w:rPr>
        <w:t>日</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2.交货地点：甲方所在地（具体以甲方指定交货地点为准）。</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3.交货验收方式：</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1）乙方将商品送至甲方指定交货地点。</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2）由甲方组织人员进行验收。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4.验收标准：</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1）单证齐全，有原产地证明、产品合格证（或质量保证书）、商标、说明书等。</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2）保证所供合同商品是合格产品，质量符合国家食品相关标准和指标要求。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3）现场查看商品，无明显损坏。</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第四条  货款的结算</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1.甲方</w:t>
      </w:r>
      <w:r>
        <w:rPr>
          <w:rFonts w:hint="default" w:ascii="仿宋" w:hAnsi="仿宋" w:eastAsia="仿宋" w:cs="仿宋"/>
          <w:kern w:val="2"/>
          <w:sz w:val="24"/>
          <w:szCs w:val="24"/>
        </w:rPr>
        <w:t>按实际供货数量进行结算。</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kern w:val="2"/>
          <w:sz w:val="24"/>
          <w:szCs w:val="24"/>
        </w:rPr>
      </w:pPr>
      <w:r>
        <w:rPr>
          <w:rFonts w:hint="eastAsia" w:ascii="仿宋" w:hAnsi="仿宋" w:eastAsia="仿宋" w:cs="仿宋"/>
          <w:kern w:val="2"/>
          <w:sz w:val="24"/>
          <w:szCs w:val="24"/>
          <w:lang w:val="en-US" w:eastAsia="zh-CN"/>
        </w:rPr>
        <w:t>2.乙方</w:t>
      </w:r>
      <w:r>
        <w:rPr>
          <w:rFonts w:hint="default" w:ascii="仿宋" w:hAnsi="仿宋" w:eastAsia="仿宋" w:cs="仿宋"/>
          <w:kern w:val="2"/>
          <w:sz w:val="24"/>
          <w:szCs w:val="24"/>
        </w:rPr>
        <w:t>凭以下有效文件由</w:t>
      </w:r>
      <w:r>
        <w:rPr>
          <w:rFonts w:hint="eastAsia" w:ascii="仿宋" w:hAnsi="仿宋" w:eastAsia="仿宋" w:cs="仿宋"/>
          <w:kern w:val="2"/>
          <w:sz w:val="24"/>
          <w:szCs w:val="24"/>
          <w:lang w:val="en-US" w:eastAsia="zh-CN"/>
        </w:rPr>
        <w:t>甲方</w:t>
      </w:r>
      <w:r>
        <w:rPr>
          <w:rFonts w:hint="default" w:ascii="仿宋" w:hAnsi="仿宋" w:eastAsia="仿宋" w:cs="仿宋"/>
          <w:kern w:val="2"/>
          <w:sz w:val="24"/>
          <w:szCs w:val="24"/>
        </w:rPr>
        <w:t>办理付款手续：</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kern w:val="2"/>
          <w:sz w:val="24"/>
          <w:szCs w:val="24"/>
          <w:lang w:eastAsia="zh-CN"/>
        </w:rPr>
      </w:pPr>
      <w:r>
        <w:rPr>
          <w:rFonts w:hint="default" w:ascii="仿宋" w:hAnsi="仿宋" w:eastAsia="仿宋" w:cs="仿宋"/>
          <w:kern w:val="2"/>
          <w:sz w:val="24"/>
          <w:szCs w:val="24"/>
        </w:rPr>
        <w:t>（</w:t>
      </w:r>
      <w:r>
        <w:rPr>
          <w:rFonts w:hint="eastAsia" w:ascii="仿宋" w:hAnsi="仿宋" w:eastAsia="仿宋" w:cs="仿宋"/>
          <w:kern w:val="2"/>
          <w:sz w:val="24"/>
          <w:szCs w:val="24"/>
        </w:rPr>
        <w:t>1</w:t>
      </w:r>
      <w:r>
        <w:rPr>
          <w:rFonts w:hint="default" w:ascii="仿宋" w:hAnsi="仿宋" w:eastAsia="仿宋" w:cs="仿宋"/>
          <w:kern w:val="2"/>
          <w:sz w:val="24"/>
          <w:szCs w:val="24"/>
        </w:rPr>
        <w:t>）中标人开具的正式</w:t>
      </w:r>
      <w:r>
        <w:rPr>
          <w:rFonts w:hint="eastAsia" w:ascii="仿宋" w:hAnsi="仿宋" w:eastAsia="仿宋" w:cs="仿宋"/>
          <w:kern w:val="2"/>
          <w:sz w:val="24"/>
          <w:szCs w:val="24"/>
          <w:lang w:val="en-US" w:eastAsia="zh-CN"/>
        </w:rPr>
        <w:t>等额</w:t>
      </w:r>
      <w:r>
        <w:rPr>
          <w:rFonts w:hint="default" w:ascii="仿宋" w:hAnsi="仿宋" w:eastAsia="仿宋" w:cs="仿宋"/>
          <w:kern w:val="2"/>
          <w:sz w:val="24"/>
          <w:szCs w:val="24"/>
        </w:rPr>
        <w:t>发票</w:t>
      </w:r>
      <w:r>
        <w:rPr>
          <w:rFonts w:hint="default" w:ascii="仿宋" w:hAnsi="仿宋" w:eastAsia="仿宋" w:cs="仿宋"/>
          <w:kern w:val="2"/>
          <w:sz w:val="24"/>
          <w:szCs w:val="24"/>
          <w:lang w:eastAsia="zh-CN"/>
        </w:rPr>
        <w:t>：</w:t>
      </w:r>
      <w:r>
        <w:rPr>
          <w:rFonts w:hint="default" w:ascii="仿宋" w:hAnsi="仿宋" w:eastAsia="仿宋" w:cs="仿宋"/>
          <w:kern w:val="2"/>
          <w:sz w:val="24"/>
          <w:szCs w:val="24"/>
        </w:rPr>
        <w:t>增值税</w:t>
      </w:r>
      <w:r>
        <w:rPr>
          <w:rFonts w:hint="default" w:ascii="仿宋" w:hAnsi="仿宋" w:eastAsia="仿宋" w:cs="仿宋"/>
          <w:kern w:val="2"/>
          <w:sz w:val="24"/>
          <w:szCs w:val="24"/>
          <w:lang w:val="en-US" w:eastAsia="zh-CN"/>
        </w:rPr>
        <w:t>发票或</w:t>
      </w:r>
      <w:r>
        <w:rPr>
          <w:rFonts w:hint="default" w:ascii="仿宋" w:hAnsi="仿宋" w:eastAsia="仿宋" w:cs="仿宋"/>
          <w:kern w:val="2"/>
          <w:sz w:val="24"/>
          <w:szCs w:val="24"/>
        </w:rPr>
        <w:t>普通发票</w:t>
      </w:r>
      <w:r>
        <w:rPr>
          <w:rFonts w:hint="default" w:ascii="仿宋" w:hAnsi="仿宋" w:eastAsia="仿宋" w:cs="仿宋"/>
          <w:kern w:val="2"/>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default" w:ascii="仿宋" w:hAnsi="仿宋" w:eastAsia="仿宋" w:cs="仿宋"/>
          <w:kern w:val="2"/>
          <w:sz w:val="24"/>
          <w:szCs w:val="24"/>
        </w:rPr>
        <w:t>（</w:t>
      </w:r>
      <w:r>
        <w:rPr>
          <w:rFonts w:hint="eastAsia" w:ascii="仿宋" w:hAnsi="仿宋" w:eastAsia="仿宋" w:cs="仿宋"/>
          <w:kern w:val="2"/>
          <w:sz w:val="24"/>
          <w:szCs w:val="24"/>
        </w:rPr>
        <w:t>2</w:t>
      </w:r>
      <w:r>
        <w:rPr>
          <w:rFonts w:hint="default" w:ascii="仿宋" w:hAnsi="仿宋" w:eastAsia="仿宋" w:cs="仿宋"/>
          <w:kern w:val="2"/>
          <w:sz w:val="24"/>
          <w:szCs w:val="24"/>
        </w:rPr>
        <w:t>）实际费用表；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default" w:ascii="仿宋" w:hAnsi="仿宋" w:eastAsia="仿宋" w:cs="仿宋"/>
          <w:kern w:val="2"/>
          <w:sz w:val="24"/>
          <w:szCs w:val="24"/>
        </w:rPr>
        <w:t>合同签订后，</w:t>
      </w:r>
      <w:r>
        <w:rPr>
          <w:rFonts w:hint="eastAsia" w:ascii="仿宋" w:hAnsi="仿宋" w:eastAsia="仿宋" w:cs="仿宋"/>
          <w:kern w:val="2"/>
          <w:sz w:val="24"/>
          <w:szCs w:val="24"/>
          <w:lang w:val="en-US" w:eastAsia="zh-CN"/>
        </w:rPr>
        <w:t>乙方</w:t>
      </w:r>
      <w:r>
        <w:rPr>
          <w:rFonts w:hint="default" w:ascii="仿宋" w:hAnsi="仿宋" w:eastAsia="仿宋" w:cs="仿宋"/>
          <w:kern w:val="2"/>
          <w:sz w:val="24"/>
          <w:szCs w:val="24"/>
        </w:rPr>
        <w:t>完成供货</w:t>
      </w:r>
      <w:r>
        <w:rPr>
          <w:rFonts w:hint="eastAsia" w:ascii="仿宋" w:hAnsi="仿宋" w:eastAsia="仿宋" w:cs="仿宋"/>
          <w:kern w:val="2"/>
          <w:sz w:val="24"/>
          <w:szCs w:val="24"/>
          <w:lang w:val="en-US" w:eastAsia="zh-CN"/>
        </w:rPr>
        <w:t>经甲方</w:t>
      </w:r>
      <w:r>
        <w:rPr>
          <w:rFonts w:hint="default" w:ascii="仿宋" w:hAnsi="仿宋" w:eastAsia="仿宋" w:cs="仿宋"/>
          <w:kern w:val="2"/>
          <w:sz w:val="24"/>
          <w:szCs w:val="24"/>
        </w:rPr>
        <w:t>书面确认验收合格后</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于20个工作日内</w:t>
      </w:r>
      <w:r>
        <w:rPr>
          <w:rFonts w:hint="default" w:ascii="仿宋" w:hAnsi="仿宋" w:eastAsia="仿宋" w:cs="仿宋"/>
          <w:kern w:val="2"/>
          <w:sz w:val="24"/>
          <w:szCs w:val="24"/>
        </w:rPr>
        <w:t>支付合同总额的</w:t>
      </w:r>
      <w:r>
        <w:rPr>
          <w:rFonts w:hint="eastAsia" w:ascii="仿宋" w:hAnsi="仿宋" w:eastAsia="仿宋" w:cs="仿宋"/>
          <w:kern w:val="2"/>
          <w:sz w:val="24"/>
          <w:szCs w:val="24"/>
        </w:rPr>
        <w:t>100%</w:t>
      </w:r>
      <w:r>
        <w:rPr>
          <w:rFonts w:hint="default" w:ascii="仿宋" w:hAnsi="仿宋" w:eastAsia="仿宋" w:cs="仿宋"/>
          <w:kern w:val="2"/>
          <w:sz w:val="24"/>
          <w:szCs w:val="24"/>
        </w:rPr>
        <w:t>货款。</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第五条  异议的时间和办法</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1.甲方在验收中，如果发现商品的品种、型号、数量、规格和质量不合规定，应妥为保管，并在30日内向乙方提出书面异议；甲方逾期通知或者自货物交付使用之日起30日内未通知乙方的，视为货物合乎规定。</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2.乙方在接到甲方书面异议后，应在 3 日内负责处理，否则，即视为默认甲方提出的异议和处理意见。</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3.在甲乙双方合理处理异议之前，甲方有权拒付不符合合同规定部分或全部的货款。</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第六条  乙方的违约责任</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1.乙方所交商品品种、型号、数量、规格、质量不符合合同规定的，由乙方在 5 日内负责退换货，并承担调换或退货而产生的实际费用。自甲方验收发现不合格之日起 10 日内，乙方仍未退换合格的货物给甲方的，除要求乙方支付违约金、赔偿损失外，甲方</w:t>
      </w:r>
      <w:r>
        <w:rPr>
          <w:rFonts w:hint="eastAsia" w:ascii="仿宋" w:hAnsi="仿宋" w:eastAsia="仿宋" w:cs="仿宋"/>
          <w:kern w:val="2"/>
          <w:sz w:val="24"/>
          <w:szCs w:val="24"/>
          <w:lang w:val="en-US" w:eastAsia="zh-CN"/>
        </w:rPr>
        <w:t>仍</w:t>
      </w:r>
      <w:r>
        <w:rPr>
          <w:rFonts w:hint="eastAsia" w:ascii="仿宋" w:hAnsi="仿宋" w:eastAsia="仿宋" w:cs="仿宋"/>
          <w:kern w:val="2"/>
          <w:sz w:val="24"/>
          <w:szCs w:val="24"/>
        </w:rPr>
        <w:t>有权解除合同。</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2.乙方逾期交货的，每逾期1日，则每日应向甲方支付相当于逾期交货部分货物总价款</w:t>
      </w:r>
      <w:r>
        <w:rPr>
          <w:rFonts w:hint="eastAsia" w:ascii="仿宋" w:hAnsi="仿宋" w:eastAsia="仿宋" w:cs="仿宋"/>
          <w:kern w:val="2"/>
          <w:sz w:val="24"/>
          <w:szCs w:val="24"/>
          <w:lang w:val="en-US" w:eastAsia="zh-CN"/>
        </w:rPr>
        <w:t>5</w:t>
      </w:r>
      <w:r>
        <w:rPr>
          <w:rFonts w:hint="eastAsia" w:ascii="仿宋" w:hAnsi="仿宋" w:eastAsia="仿宋" w:cs="仿宋"/>
          <w:kern w:val="2"/>
          <w:sz w:val="24"/>
          <w:szCs w:val="24"/>
        </w:rPr>
        <w:t>‰的违约金，并承担甲方因此所受的损失费用。乙方逾期交满</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日，除要求乙方支付违约金、赔偿损失外，甲方</w:t>
      </w:r>
      <w:r>
        <w:rPr>
          <w:rFonts w:hint="eastAsia" w:ascii="仿宋" w:hAnsi="仿宋" w:eastAsia="仿宋" w:cs="仿宋"/>
          <w:kern w:val="2"/>
          <w:sz w:val="24"/>
          <w:szCs w:val="24"/>
          <w:lang w:val="en-US" w:eastAsia="zh-CN"/>
        </w:rPr>
        <w:t>仍</w:t>
      </w:r>
      <w:r>
        <w:rPr>
          <w:rFonts w:hint="eastAsia" w:ascii="仿宋" w:hAnsi="仿宋" w:eastAsia="仿宋" w:cs="仿宋"/>
          <w:kern w:val="2"/>
          <w:sz w:val="24"/>
          <w:szCs w:val="24"/>
        </w:rPr>
        <w:t>有权解除合同。</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第七条  甲方的违约责任</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甲方违反合同规定且没有正当理由而拒绝接货的，应当承担由此对乙方造成的损失。</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第八条  不可抗力</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甲乙双方任何一方由于不可抗力原因不能履行合同时，应及时向对方</w:t>
      </w:r>
      <w:r>
        <w:rPr>
          <w:rFonts w:hint="eastAsia" w:ascii="仿宋" w:hAnsi="仿宋" w:eastAsia="仿宋" w:cs="仿宋"/>
          <w:kern w:val="2"/>
          <w:sz w:val="24"/>
          <w:szCs w:val="24"/>
          <w:lang w:val="en-US" w:eastAsia="zh-CN"/>
        </w:rPr>
        <w:t>书面</w:t>
      </w:r>
      <w:r>
        <w:rPr>
          <w:rFonts w:hint="eastAsia" w:ascii="仿宋" w:hAnsi="仿宋" w:eastAsia="仿宋" w:cs="仿宋"/>
          <w:kern w:val="2"/>
          <w:sz w:val="24"/>
          <w:szCs w:val="24"/>
        </w:rPr>
        <w:t>通报不能履行或不能完全履行的理由，以减轻可能给对方造成的损失，在取得有关机构证明后，允许延期履行、部分履行或不履行合同，并根据情况可部分或全部免予承担违约责任。</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 xml:space="preserve">第九条 </w:t>
      </w:r>
      <w:r>
        <w:rPr>
          <w:rFonts w:hint="eastAsia" w:ascii="黑体" w:hAnsi="黑体" w:eastAsia="黑体" w:cs="黑体"/>
          <w:kern w:val="2"/>
          <w:sz w:val="24"/>
          <w:szCs w:val="24"/>
          <w:lang w:val="en-US" w:eastAsia="zh-CN"/>
        </w:rPr>
        <w:t xml:space="preserve"> </w:t>
      </w:r>
      <w:r>
        <w:rPr>
          <w:rFonts w:hint="eastAsia" w:ascii="黑体" w:hAnsi="黑体" w:eastAsia="黑体" w:cs="黑体"/>
          <w:kern w:val="2"/>
          <w:sz w:val="24"/>
          <w:szCs w:val="24"/>
        </w:rPr>
        <w:t>争议的解决</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1.因商品的质量问题发生争议，由法律及有关规章规定的技术单位进行质量鉴定，双方无条件服从该鉴定的结论。</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2.因履行本合同发生纠纷，当事人双方应当及时协商解决，协商不成的，依法向</w:t>
      </w:r>
      <w:r>
        <w:rPr>
          <w:rFonts w:hint="eastAsia" w:ascii="仿宋" w:hAnsi="仿宋" w:eastAsia="仿宋" w:cs="仿宋"/>
          <w:kern w:val="2"/>
          <w:sz w:val="24"/>
          <w:szCs w:val="24"/>
          <w:lang w:val="en-US" w:eastAsia="zh-CN"/>
        </w:rPr>
        <w:t>甲方所在</w:t>
      </w:r>
      <w:r>
        <w:rPr>
          <w:rFonts w:hint="eastAsia" w:ascii="仿宋" w:hAnsi="仿宋" w:eastAsia="仿宋" w:cs="仿宋"/>
          <w:kern w:val="2"/>
          <w:sz w:val="24"/>
          <w:szCs w:val="24"/>
        </w:rPr>
        <w:t>地人民法院提起诉讼</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由此产生的诉讼费、律师费、鉴定费、评估费、差旅费等一切费用由败诉方承担。本合同履行及解释适用中国法律。</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3.本合同所称之损失包括实际损失和合同履行后可以获得的利益、诉讼或仲裁费以及合理的调查费、律师费等相关法律费用。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黑体" w:hAnsi="黑体" w:eastAsia="黑体" w:cs="黑体"/>
          <w:kern w:val="2"/>
          <w:sz w:val="24"/>
          <w:szCs w:val="24"/>
        </w:rPr>
      </w:pPr>
      <w:r>
        <w:rPr>
          <w:rFonts w:hint="eastAsia" w:ascii="黑体" w:hAnsi="黑体" w:eastAsia="黑体" w:cs="黑体"/>
          <w:kern w:val="2"/>
          <w:sz w:val="24"/>
          <w:szCs w:val="24"/>
        </w:rPr>
        <w:t>第十条  附则</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1.本合同在甲乙双方法人代表或其授权代表签字盖章后生效。</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2.合同一式两份。甲乙双方各执一份。</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附件：配置清单</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kern w:val="2"/>
          <w:sz w:val="24"/>
          <w:szCs w:val="24"/>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甲方（章）：</w:t>
      </w:r>
      <w:r>
        <w:rPr>
          <w:rFonts w:hint="eastAsia" w:ascii="仿宋" w:hAnsi="仿宋" w:eastAsia="仿宋" w:cs="仿宋"/>
          <w:kern w:val="2"/>
          <w:sz w:val="24"/>
          <w:szCs w:val="24"/>
          <w:lang w:eastAsia="zh-CN"/>
        </w:rPr>
        <w:t>珠海市第三人民医院</w:t>
      </w:r>
      <w:r>
        <w:rPr>
          <w:rFonts w:hint="eastAsia" w:ascii="仿宋" w:hAnsi="仿宋" w:eastAsia="仿宋" w:cs="仿宋"/>
          <w:kern w:val="2"/>
          <w:sz w:val="24"/>
          <w:szCs w:val="24"/>
        </w:rPr>
        <w:t>工会委员会     乙方（章）：XXX</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法定代表人：                                法定代表人：</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单位地址：珠海市香洲区南屏和正路166号      单位地址：XXX</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联系电话：0756-23909</w:t>
      </w:r>
      <w:r>
        <w:rPr>
          <w:rFonts w:hint="eastAsia" w:ascii="仿宋" w:hAnsi="仿宋" w:eastAsia="仿宋" w:cs="仿宋"/>
          <w:kern w:val="2"/>
          <w:sz w:val="24"/>
          <w:szCs w:val="24"/>
          <w:lang w:val="en-US" w:eastAsia="zh-CN"/>
        </w:rPr>
        <w:t>91</w:t>
      </w:r>
      <w:r>
        <w:rPr>
          <w:rFonts w:hint="eastAsia" w:ascii="仿宋" w:hAnsi="仿宋" w:eastAsia="仿宋" w:cs="仿宋"/>
          <w:kern w:val="2"/>
          <w:sz w:val="24"/>
          <w:szCs w:val="24"/>
        </w:rPr>
        <w:t xml:space="preserve">                      联系电话：XXX</w:t>
      </w:r>
    </w:p>
    <w:p>
      <w:pPr>
        <w:spacing w:line="480" w:lineRule="exact"/>
        <w:jc w:val="left"/>
        <w:outlineLvl w:val="0"/>
        <w:rPr>
          <w:rFonts w:hint="eastAsia" w:ascii="黑体" w:hAnsi="黑体" w:eastAsia="黑体" w:cs="黑体"/>
          <w:b/>
          <w:sz w:val="36"/>
          <w:szCs w:val="36"/>
          <w:highlight w:val="none"/>
        </w:rPr>
      </w:pPr>
      <w:r>
        <w:rPr>
          <w:rFonts w:hint="eastAsia" w:ascii="仿宋" w:hAnsi="仿宋" w:eastAsia="仿宋" w:cs="仿宋"/>
          <w:kern w:val="2"/>
          <w:sz w:val="24"/>
          <w:szCs w:val="24"/>
        </w:rPr>
        <w:t>签约日期：</w:t>
      </w:r>
      <w:r>
        <w:rPr>
          <w:rFonts w:hint="eastAsia" w:ascii="仿宋" w:hAnsi="仿宋" w:eastAsia="仿宋" w:cs="仿宋"/>
          <w:kern w:val="2"/>
          <w:sz w:val="24"/>
          <w:szCs w:val="24"/>
          <w:lang w:eastAsia="zh-CN"/>
        </w:rPr>
        <w:t>202</w:t>
      </w: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 xml:space="preserve">年    月    日           </w:t>
      </w:r>
      <w:r>
        <w:rPr>
          <w:rFonts w:hint="eastAsia" w:ascii="仿宋" w:hAnsi="仿宋" w:eastAsia="仿宋" w:cs="仿宋"/>
          <w:kern w:val="2"/>
          <w:sz w:val="24"/>
          <w:szCs w:val="24"/>
          <w:lang w:val="en-US" w:eastAsia="zh-CN"/>
        </w:rPr>
        <w:t xml:space="preserve">    </w:t>
      </w:r>
      <w:r>
        <w:rPr>
          <w:rFonts w:hint="eastAsia" w:ascii="仿宋" w:hAnsi="仿宋" w:eastAsia="仿宋" w:cs="仿宋"/>
          <w:kern w:val="2"/>
          <w:sz w:val="24"/>
          <w:szCs w:val="24"/>
        </w:rPr>
        <w:t>签约日期：</w:t>
      </w:r>
      <w:r>
        <w:rPr>
          <w:rFonts w:hint="eastAsia" w:ascii="仿宋" w:hAnsi="仿宋" w:eastAsia="仿宋" w:cs="仿宋"/>
          <w:kern w:val="2"/>
          <w:sz w:val="24"/>
          <w:szCs w:val="24"/>
          <w:lang w:eastAsia="zh-CN"/>
        </w:rPr>
        <w:t>202</w:t>
      </w: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 xml:space="preserve">年 </w:t>
      </w:r>
      <w:r>
        <w:rPr>
          <w:rFonts w:hint="eastAsia" w:ascii="仿宋" w:hAnsi="仿宋" w:eastAsia="仿宋" w:cs="仿宋"/>
          <w:kern w:val="2"/>
          <w:sz w:val="24"/>
          <w:szCs w:val="24"/>
          <w:lang w:val="en-US" w:eastAsia="zh-CN"/>
        </w:rPr>
        <w:t xml:space="preserve"> </w:t>
      </w:r>
      <w:r>
        <w:rPr>
          <w:rFonts w:hint="eastAsia" w:ascii="仿宋" w:hAnsi="仿宋" w:eastAsia="仿宋" w:cs="仿宋"/>
          <w:kern w:val="2"/>
          <w:sz w:val="24"/>
          <w:szCs w:val="24"/>
        </w:rPr>
        <w:t xml:space="preserve"> 月    日</w:t>
      </w:r>
    </w:p>
    <w:p>
      <w:pPr>
        <w:spacing w:line="480" w:lineRule="exact"/>
        <w:jc w:val="center"/>
        <w:outlineLvl w:val="0"/>
        <w:rPr>
          <w:rFonts w:hint="eastAsia" w:ascii="黑体" w:hAnsi="黑体" w:eastAsia="黑体" w:cs="黑体"/>
          <w:b/>
          <w:sz w:val="36"/>
          <w:szCs w:val="36"/>
          <w:highlight w:val="none"/>
        </w:rPr>
      </w:pPr>
      <w:bookmarkStart w:id="21" w:name="_Toc19475"/>
    </w:p>
    <w:p>
      <w:pPr>
        <w:spacing w:line="480" w:lineRule="exact"/>
        <w:jc w:val="center"/>
        <w:outlineLvl w:val="0"/>
        <w:rPr>
          <w:rFonts w:hint="eastAsia" w:ascii="黑体" w:hAnsi="黑体" w:eastAsia="黑体" w:cs="黑体"/>
          <w:b/>
          <w:sz w:val="36"/>
          <w:szCs w:val="36"/>
          <w:highlight w:val="none"/>
        </w:rPr>
      </w:pPr>
    </w:p>
    <w:p>
      <w:pPr>
        <w:spacing w:line="480" w:lineRule="exact"/>
        <w:jc w:val="center"/>
        <w:outlineLvl w:val="0"/>
        <w:rPr>
          <w:rFonts w:hint="eastAsia" w:ascii="黑体" w:hAnsi="黑体" w:eastAsia="黑体" w:cs="黑体"/>
          <w:b/>
          <w:sz w:val="36"/>
          <w:szCs w:val="36"/>
          <w:highlight w:val="none"/>
        </w:rPr>
      </w:pPr>
    </w:p>
    <w:p>
      <w:pPr>
        <w:spacing w:line="480" w:lineRule="exact"/>
        <w:jc w:val="center"/>
        <w:outlineLvl w:val="0"/>
        <w:rPr>
          <w:rFonts w:hint="eastAsia" w:ascii="黑体" w:hAnsi="黑体" w:eastAsia="黑体" w:cs="黑体"/>
          <w:b/>
          <w:sz w:val="36"/>
          <w:szCs w:val="36"/>
          <w:highlight w:val="none"/>
        </w:rPr>
      </w:pPr>
    </w:p>
    <w:p>
      <w:pPr>
        <w:spacing w:line="480" w:lineRule="exact"/>
        <w:jc w:val="center"/>
        <w:outlineLvl w:val="0"/>
        <w:rPr>
          <w:rFonts w:hint="eastAsia"/>
          <w:b/>
          <w:sz w:val="44"/>
          <w:szCs w:val="44"/>
          <w:highlight w:val="none"/>
        </w:rPr>
      </w:pPr>
      <w:r>
        <w:rPr>
          <w:rFonts w:hint="eastAsia" w:ascii="黑体" w:hAnsi="黑体" w:eastAsia="黑体" w:cs="黑体"/>
          <w:b/>
          <w:sz w:val="36"/>
          <w:szCs w:val="36"/>
          <w:highlight w:val="none"/>
          <w:lang w:val="en-US" w:eastAsia="zh-CN"/>
        </w:rPr>
        <w:br w:type="page"/>
      </w:r>
      <w:r>
        <w:rPr>
          <w:rFonts w:hint="eastAsia" w:ascii="黑体" w:hAnsi="黑体" w:eastAsia="黑体" w:cs="黑体"/>
          <w:b/>
          <w:sz w:val="36"/>
          <w:szCs w:val="36"/>
          <w:highlight w:val="none"/>
          <w:lang w:val="en-US" w:eastAsia="zh-CN"/>
        </w:rPr>
        <w:t>第五</w:t>
      </w:r>
      <w:r>
        <w:rPr>
          <w:rFonts w:hint="eastAsia" w:ascii="黑体" w:hAnsi="黑体" w:eastAsia="黑体" w:cs="黑体"/>
          <w:b/>
          <w:sz w:val="36"/>
          <w:szCs w:val="36"/>
          <w:highlight w:val="none"/>
        </w:rPr>
        <w:t>部分</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投标文件格式</w:t>
      </w:r>
      <w:bookmarkEnd w:id="21"/>
    </w:p>
    <w:p>
      <w:pPr>
        <w:spacing w:line="480" w:lineRule="exact"/>
        <w:jc w:val="center"/>
        <w:rPr>
          <w:rFonts w:hint="eastAsia" w:ascii="Times New Roman" w:hAnsi="Times New Roman" w:eastAsia="宋体" w:cs="Times New Roman"/>
          <w:b/>
          <w:sz w:val="32"/>
          <w:szCs w:val="32"/>
          <w:highlight w:val="none"/>
        </w:rPr>
      </w:pPr>
      <w:bookmarkStart w:id="22" w:name="_Toc505259350"/>
      <w:bookmarkStart w:id="23" w:name="_Toc126879511"/>
      <w:bookmarkStart w:id="24" w:name="_Toc503963185"/>
      <w:bookmarkStart w:id="25" w:name="_Toc513034200"/>
      <w:bookmarkStart w:id="26" w:name="_Toc504722311"/>
      <w:bookmarkStart w:id="27" w:name="_Toc518636642"/>
      <w:bookmarkStart w:id="28" w:name="_Toc513036329"/>
      <w:bookmarkStart w:id="29" w:name="_Toc531167059"/>
      <w:bookmarkStart w:id="30" w:name="_Toc513034110"/>
      <w:bookmarkStart w:id="31" w:name="_Toc516815405"/>
    </w:p>
    <w:p>
      <w:pPr>
        <w:spacing w:line="480" w:lineRule="exact"/>
        <w:jc w:val="center"/>
        <w:rPr>
          <w:rFonts w:hint="eastAsia" w:ascii="Times New Roman" w:hAnsi="Times New Roman" w:eastAsia="宋体" w:cs="Times New Roman"/>
          <w:b/>
          <w:sz w:val="32"/>
          <w:szCs w:val="32"/>
          <w:highlight w:val="none"/>
        </w:rPr>
      </w:pPr>
      <w:r>
        <w:rPr>
          <w:rFonts w:hint="eastAsia" w:ascii="Times New Roman" w:hAnsi="Times New Roman" w:eastAsia="宋体" w:cs="Times New Roman"/>
          <w:b/>
          <w:sz w:val="32"/>
          <w:szCs w:val="32"/>
          <w:highlight w:val="none"/>
        </w:rPr>
        <w:t>投标文件包装封面参考</w:t>
      </w:r>
      <w:bookmarkEnd w:id="22"/>
      <w:bookmarkEnd w:id="23"/>
      <w:bookmarkEnd w:id="24"/>
      <w:bookmarkEnd w:id="25"/>
      <w:bookmarkEnd w:id="26"/>
      <w:bookmarkEnd w:id="27"/>
      <w:bookmarkEnd w:id="28"/>
      <w:bookmarkEnd w:id="29"/>
      <w:bookmarkEnd w:id="30"/>
      <w:bookmarkEnd w:id="31"/>
      <w:r>
        <w:rPr>
          <w:rFonts w:hint="eastAsia" w:ascii="Times New Roman" w:hAnsi="Times New Roman" w:eastAsia="宋体" w:cs="Times New Roman"/>
          <w:b/>
          <w:sz w:val="32"/>
          <w:szCs w:val="32"/>
          <w:highlight w:val="non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6" w:hRule="atLeast"/>
          <w:jc w:val="center"/>
        </w:trPr>
        <w:tc>
          <w:tcPr>
            <w:tcW w:w="10207" w:type="dxa"/>
            <w:tcBorders>
              <w:top w:val="double" w:color="auto" w:sz="12" w:space="0"/>
              <w:left w:val="double" w:color="auto" w:sz="12" w:space="0"/>
              <w:bottom w:val="double" w:color="auto" w:sz="12" w:space="0"/>
              <w:right w:val="double" w:color="auto" w:sz="12" w:space="0"/>
            </w:tcBorders>
            <w:noWrap w:val="0"/>
            <w:vAlign w:val="top"/>
          </w:tcPr>
          <w:p>
            <w:pPr>
              <w:jc w:val="center"/>
              <w:rPr>
                <w:color w:val="auto"/>
                <w:highlight w:val="none"/>
              </w:rPr>
            </w:pPr>
          </w:p>
          <w:p>
            <w:pPr>
              <w:rPr>
                <w:rFonts w:hint="eastAsia"/>
                <w:color w:val="auto"/>
                <w:highlight w:val="none"/>
              </w:rPr>
            </w:pPr>
          </w:p>
          <w:p>
            <w:pPr>
              <w:jc w:val="center"/>
              <w:rPr>
                <w:rFonts w:hint="eastAsia" w:ascii="仿宋" w:hAnsi="仿宋" w:eastAsia="仿宋"/>
                <w:b/>
                <w:color w:val="auto"/>
                <w:sz w:val="56"/>
                <w:highlight w:val="none"/>
              </w:rPr>
            </w:pPr>
            <w:r>
              <w:rPr>
                <w:rFonts w:hint="eastAsia" w:ascii="仿宋" w:hAnsi="仿宋" w:eastAsia="仿宋"/>
                <w:b/>
                <w:color w:val="auto"/>
                <w:sz w:val="56"/>
                <w:highlight w:val="none"/>
              </w:rPr>
              <w:t>投标文件</w:t>
            </w:r>
          </w:p>
          <w:p>
            <w:pPr>
              <w:rPr>
                <w:rFonts w:hint="eastAsia" w:ascii="仿宋" w:hAnsi="仿宋" w:eastAsia="仿宋"/>
                <w:b/>
                <w:color w:val="auto"/>
                <w:sz w:val="56"/>
                <w:highlight w:val="none"/>
              </w:rPr>
            </w:pPr>
          </w:p>
          <w:p>
            <w:pPr>
              <w:numPr>
                <w:ilvl w:val="0"/>
                <w:numId w:val="3"/>
              </w:numPr>
              <w:jc w:val="center"/>
              <w:rPr>
                <w:rFonts w:ascii="仿宋" w:hAnsi="仿宋" w:eastAsia="仿宋"/>
                <w:b/>
                <w:color w:val="auto"/>
                <w:sz w:val="48"/>
                <w:highlight w:val="none"/>
              </w:rPr>
            </w:pPr>
            <w:r>
              <w:rPr>
                <w:rFonts w:hint="eastAsia" w:ascii="仿宋" w:hAnsi="仿宋" w:eastAsia="仿宋"/>
                <w:b/>
                <w:color w:val="auto"/>
                <w:sz w:val="48"/>
                <w:highlight w:val="none"/>
              </w:rPr>
              <w:t>正本</w:t>
            </w:r>
          </w:p>
          <w:p>
            <w:pPr>
              <w:jc w:val="center"/>
              <w:rPr>
                <w:rFonts w:hint="eastAsia" w:ascii="仿宋" w:hAnsi="仿宋" w:eastAsia="仿宋"/>
                <w:b/>
                <w:color w:val="auto"/>
                <w:sz w:val="48"/>
                <w:highlight w:val="none"/>
              </w:rPr>
            </w:pPr>
          </w:p>
          <w:p>
            <w:pPr>
              <w:numPr>
                <w:ilvl w:val="0"/>
                <w:numId w:val="3"/>
              </w:numPr>
              <w:jc w:val="center"/>
              <w:rPr>
                <w:rFonts w:ascii="仿宋" w:hAnsi="仿宋" w:eastAsia="仿宋"/>
                <w:b/>
                <w:color w:val="auto"/>
                <w:sz w:val="48"/>
                <w:highlight w:val="none"/>
              </w:rPr>
            </w:pPr>
            <w:r>
              <w:rPr>
                <w:rFonts w:hint="eastAsia" w:ascii="仿宋" w:hAnsi="仿宋" w:eastAsia="仿宋"/>
                <w:b/>
                <w:color w:val="auto"/>
                <w:sz w:val="48"/>
                <w:highlight w:val="none"/>
              </w:rPr>
              <w:t>副本</w:t>
            </w:r>
          </w:p>
          <w:p>
            <w:pPr>
              <w:jc w:val="left"/>
              <w:rPr>
                <w:rFonts w:ascii="仿宋" w:hAnsi="仿宋" w:eastAsia="仿宋"/>
                <w:b/>
                <w:color w:val="auto"/>
                <w:highlight w:val="none"/>
              </w:rPr>
            </w:pPr>
          </w:p>
          <w:p>
            <w:pPr>
              <w:jc w:val="left"/>
              <w:rPr>
                <w:rFonts w:hint="eastAsia" w:ascii="仿宋" w:hAnsi="仿宋" w:eastAsia="仿宋"/>
                <w:b/>
                <w:color w:val="auto"/>
                <w:highlight w:val="none"/>
              </w:rPr>
            </w:pPr>
          </w:p>
          <w:p>
            <w:pPr>
              <w:jc w:val="left"/>
              <w:rPr>
                <w:rFonts w:ascii="仿宋" w:hAnsi="仿宋" w:eastAsia="仿宋"/>
                <w:b/>
                <w:color w:val="auto"/>
                <w:highlight w:val="none"/>
              </w:rPr>
            </w:pPr>
            <w:r>
              <w:rPr>
                <w:rFonts w:hint="eastAsia" w:ascii="仿宋" w:hAnsi="仿宋" w:eastAsia="仿宋"/>
                <w:b/>
                <w:color w:val="auto"/>
                <w:sz w:val="32"/>
                <w:highlight w:val="none"/>
              </w:rPr>
              <w:t>项目</w:t>
            </w:r>
            <w:r>
              <w:rPr>
                <w:rFonts w:ascii="仿宋" w:hAnsi="仿宋" w:eastAsia="仿宋"/>
                <w:b/>
                <w:color w:val="auto"/>
                <w:sz w:val="32"/>
                <w:highlight w:val="none"/>
              </w:rPr>
              <w:t>名称：</w:t>
            </w:r>
            <w:r>
              <w:rPr>
                <w:rFonts w:ascii="仿宋" w:hAnsi="仿宋" w:eastAsia="仿宋"/>
                <w:b/>
                <w:color w:val="auto"/>
                <w:highlight w:val="none"/>
              </w:rPr>
              <w:t xml:space="preserve"> </w:t>
            </w:r>
          </w:p>
          <w:p>
            <w:pPr>
              <w:jc w:val="left"/>
              <w:rPr>
                <w:rFonts w:ascii="仿宋" w:hAnsi="仿宋" w:eastAsia="仿宋"/>
                <w:b/>
                <w:color w:val="auto"/>
                <w:sz w:val="32"/>
                <w:highlight w:val="none"/>
              </w:rPr>
            </w:pPr>
          </w:p>
          <w:p>
            <w:pPr>
              <w:jc w:val="left"/>
              <w:rPr>
                <w:rFonts w:hint="eastAsia" w:ascii="仿宋" w:hAnsi="仿宋" w:eastAsia="仿宋"/>
                <w:b/>
                <w:color w:val="auto"/>
                <w:sz w:val="32"/>
                <w:highlight w:val="none"/>
              </w:rPr>
            </w:pPr>
            <w:r>
              <w:rPr>
                <w:rFonts w:hint="eastAsia" w:ascii="仿宋" w:hAnsi="仿宋" w:eastAsia="仿宋"/>
                <w:b/>
                <w:color w:val="auto"/>
                <w:sz w:val="32"/>
                <w:highlight w:val="none"/>
              </w:rPr>
              <w:t>投标</w:t>
            </w:r>
            <w:r>
              <w:rPr>
                <w:rFonts w:ascii="仿宋" w:hAnsi="仿宋" w:eastAsia="仿宋"/>
                <w:b/>
                <w:color w:val="auto"/>
                <w:sz w:val="32"/>
                <w:highlight w:val="none"/>
              </w:rPr>
              <w:t>人名称：</w:t>
            </w:r>
          </w:p>
          <w:p>
            <w:pPr>
              <w:jc w:val="left"/>
              <w:rPr>
                <w:rFonts w:ascii="仿宋" w:hAnsi="仿宋" w:eastAsia="仿宋"/>
                <w:b/>
                <w:color w:val="auto"/>
                <w:sz w:val="32"/>
                <w:highlight w:val="none"/>
              </w:rPr>
            </w:pPr>
          </w:p>
          <w:p>
            <w:pPr>
              <w:jc w:val="left"/>
              <w:rPr>
                <w:rFonts w:ascii="仿宋" w:hAnsi="仿宋" w:eastAsia="仿宋"/>
                <w:b/>
                <w:color w:val="auto"/>
                <w:sz w:val="32"/>
                <w:highlight w:val="none"/>
              </w:rPr>
            </w:pPr>
            <w:r>
              <w:rPr>
                <w:rFonts w:hint="eastAsia" w:ascii="仿宋" w:hAnsi="仿宋" w:eastAsia="仿宋"/>
                <w:b/>
                <w:color w:val="auto"/>
                <w:sz w:val="32"/>
                <w:highlight w:val="none"/>
              </w:rPr>
              <w:t>投标</w:t>
            </w:r>
            <w:r>
              <w:rPr>
                <w:rFonts w:ascii="仿宋" w:hAnsi="仿宋" w:eastAsia="仿宋"/>
                <w:b/>
                <w:color w:val="auto"/>
                <w:sz w:val="32"/>
                <w:highlight w:val="none"/>
              </w:rPr>
              <w:t>人地址：</w:t>
            </w:r>
          </w:p>
          <w:p>
            <w:pPr>
              <w:jc w:val="left"/>
              <w:rPr>
                <w:rFonts w:ascii="仿宋" w:hAnsi="仿宋" w:eastAsia="仿宋"/>
                <w:b/>
                <w:color w:val="auto"/>
                <w:sz w:val="32"/>
                <w:highlight w:val="none"/>
              </w:rPr>
            </w:pPr>
          </w:p>
          <w:p>
            <w:pPr>
              <w:jc w:val="left"/>
              <w:rPr>
                <w:rFonts w:hint="eastAsia" w:ascii="仿宋" w:hAnsi="仿宋" w:eastAsia="仿宋"/>
                <w:b/>
                <w:color w:val="auto"/>
                <w:sz w:val="32"/>
                <w:highlight w:val="none"/>
              </w:rPr>
            </w:pPr>
            <w:r>
              <w:rPr>
                <w:rFonts w:hint="eastAsia" w:ascii="仿宋" w:hAnsi="仿宋" w:eastAsia="仿宋"/>
                <w:b/>
                <w:color w:val="auto"/>
                <w:sz w:val="32"/>
                <w:highlight w:val="none"/>
              </w:rPr>
              <w:t>联系电话：</w:t>
            </w:r>
          </w:p>
          <w:p>
            <w:pPr>
              <w:jc w:val="left"/>
              <w:rPr>
                <w:rFonts w:ascii="仿宋" w:hAnsi="仿宋" w:eastAsia="仿宋"/>
                <w:b/>
                <w:color w:val="auto"/>
                <w:sz w:val="32"/>
                <w:highlight w:val="none"/>
              </w:rPr>
            </w:pPr>
          </w:p>
          <w:p>
            <w:pPr>
              <w:jc w:val="left"/>
              <w:rPr>
                <w:rFonts w:hint="eastAsia" w:ascii="仿宋" w:hAnsi="仿宋" w:eastAsia="仿宋"/>
                <w:b/>
                <w:color w:val="auto"/>
                <w:sz w:val="32"/>
                <w:highlight w:val="none"/>
              </w:rPr>
            </w:pPr>
            <w:r>
              <w:rPr>
                <w:rFonts w:hint="eastAsia" w:ascii="仿宋" w:hAnsi="仿宋" w:eastAsia="仿宋"/>
                <w:b/>
                <w:color w:val="auto"/>
                <w:sz w:val="32"/>
                <w:highlight w:val="none"/>
              </w:rPr>
              <w:t>投标人法定代表人或其委托人签字：</w:t>
            </w:r>
          </w:p>
          <w:p>
            <w:pPr>
              <w:jc w:val="left"/>
              <w:rPr>
                <w:rFonts w:ascii="仿宋" w:hAnsi="仿宋" w:eastAsia="仿宋"/>
                <w:b/>
                <w:color w:val="auto"/>
                <w:sz w:val="32"/>
                <w:highlight w:val="none"/>
              </w:rPr>
            </w:pPr>
          </w:p>
          <w:p>
            <w:pPr>
              <w:jc w:val="left"/>
              <w:rPr>
                <w:rFonts w:hint="eastAsia" w:ascii="仿宋" w:hAnsi="仿宋" w:eastAsia="仿宋"/>
                <w:b/>
                <w:color w:val="auto"/>
                <w:sz w:val="32"/>
                <w:highlight w:val="none"/>
                <w:lang w:val="en-US" w:eastAsia="zh-CN"/>
              </w:rPr>
            </w:pPr>
            <w:r>
              <w:rPr>
                <w:rFonts w:hint="eastAsia" w:ascii="仿宋" w:hAnsi="仿宋" w:eastAsia="仿宋"/>
                <w:b/>
                <w:color w:val="auto"/>
                <w:sz w:val="32"/>
                <w:highlight w:val="none"/>
              </w:rPr>
              <w:t>递交</w:t>
            </w:r>
            <w:r>
              <w:rPr>
                <w:rFonts w:ascii="仿宋" w:hAnsi="仿宋" w:eastAsia="仿宋"/>
                <w:b/>
                <w:color w:val="auto"/>
                <w:sz w:val="32"/>
                <w:highlight w:val="none"/>
              </w:rPr>
              <w:t>：</w:t>
            </w:r>
            <w:r>
              <w:rPr>
                <w:rFonts w:hint="eastAsia" w:ascii="仿宋" w:hAnsi="仿宋" w:eastAsia="仿宋"/>
                <w:b/>
                <w:color w:val="auto"/>
                <w:sz w:val="32"/>
                <w:highlight w:val="none"/>
              </w:rPr>
              <w:t>珠海市第三人民医院</w:t>
            </w:r>
            <w:r>
              <w:rPr>
                <w:rFonts w:hint="eastAsia" w:ascii="仿宋" w:hAnsi="仿宋" w:eastAsia="仿宋"/>
                <w:b/>
                <w:color w:val="auto"/>
                <w:sz w:val="32"/>
                <w:highlight w:val="none"/>
                <w:lang w:val="en-US" w:eastAsia="zh-CN"/>
              </w:rPr>
              <w:t>工会委员会</w:t>
            </w:r>
          </w:p>
          <w:p>
            <w:pPr>
              <w:jc w:val="left"/>
              <w:rPr>
                <w:rFonts w:hint="eastAsia" w:ascii="仿宋" w:hAnsi="仿宋" w:eastAsia="仿宋"/>
                <w:b/>
                <w:color w:val="auto"/>
                <w:sz w:val="32"/>
                <w:highlight w:val="none"/>
              </w:rPr>
            </w:pPr>
          </w:p>
          <w:p>
            <w:pPr>
              <w:jc w:val="center"/>
              <w:rPr>
                <w:rFonts w:hint="eastAsia" w:ascii="仿宋" w:hAnsi="仿宋" w:eastAsia="仿宋"/>
                <w:b/>
                <w:color w:val="auto"/>
                <w:highlight w:val="none"/>
                <w:u w:val="single"/>
              </w:rPr>
            </w:pPr>
            <w:r>
              <w:rPr>
                <w:rFonts w:ascii="仿宋" w:hAnsi="仿宋" w:eastAsia="仿宋"/>
                <w:b/>
                <w:color w:val="auto"/>
                <w:sz w:val="32"/>
                <w:highlight w:val="none"/>
                <w:u w:val="single"/>
              </w:rPr>
              <w:t xml:space="preserve"> </w:t>
            </w:r>
            <w:r>
              <w:rPr>
                <w:rFonts w:hint="eastAsia" w:ascii="仿宋" w:hAnsi="仿宋" w:eastAsia="仿宋"/>
                <w:b/>
                <w:color w:val="auto"/>
                <w:sz w:val="32"/>
                <w:highlight w:val="none"/>
                <w:u w:val="single"/>
                <w:lang w:val="en-US" w:eastAsia="zh-CN"/>
              </w:rPr>
              <w:t xml:space="preserve">   </w:t>
            </w:r>
            <w:r>
              <w:rPr>
                <w:rFonts w:ascii="仿宋" w:hAnsi="仿宋" w:eastAsia="仿宋"/>
                <w:b/>
                <w:color w:val="auto"/>
                <w:sz w:val="32"/>
                <w:highlight w:val="none"/>
                <w:u w:val="single"/>
              </w:rPr>
              <w:t xml:space="preserve">   </w:t>
            </w:r>
            <w:r>
              <w:rPr>
                <w:rFonts w:hint="eastAsia" w:ascii="仿宋" w:hAnsi="仿宋" w:eastAsia="仿宋"/>
                <w:b/>
                <w:color w:val="auto"/>
                <w:sz w:val="32"/>
                <w:highlight w:val="none"/>
              </w:rPr>
              <w:t>年</w:t>
            </w:r>
            <w:r>
              <w:rPr>
                <w:rFonts w:hint="eastAsia" w:ascii="仿宋" w:hAnsi="仿宋" w:eastAsia="仿宋"/>
                <w:b/>
                <w:color w:val="auto"/>
                <w:sz w:val="32"/>
                <w:highlight w:val="none"/>
                <w:u w:val="single"/>
              </w:rPr>
              <w:t xml:space="preserve">   </w:t>
            </w:r>
            <w:r>
              <w:rPr>
                <w:rFonts w:hint="eastAsia" w:ascii="仿宋" w:hAnsi="仿宋" w:eastAsia="仿宋"/>
                <w:b/>
                <w:color w:val="auto"/>
                <w:sz w:val="32"/>
                <w:highlight w:val="none"/>
              </w:rPr>
              <w:t>月</w:t>
            </w:r>
            <w:r>
              <w:rPr>
                <w:rFonts w:hint="eastAsia" w:ascii="仿宋" w:hAnsi="仿宋" w:eastAsia="仿宋"/>
                <w:b/>
                <w:color w:val="auto"/>
                <w:sz w:val="32"/>
                <w:highlight w:val="none"/>
                <w:u w:val="single"/>
              </w:rPr>
              <w:t xml:space="preserve">   </w:t>
            </w:r>
            <w:r>
              <w:rPr>
                <w:rFonts w:hint="eastAsia" w:ascii="仿宋" w:hAnsi="仿宋" w:eastAsia="仿宋"/>
                <w:b/>
                <w:color w:val="auto"/>
                <w:sz w:val="32"/>
                <w:highlight w:val="none"/>
              </w:rPr>
              <w:t>日</w:t>
            </w:r>
            <w:r>
              <w:rPr>
                <w:rFonts w:hint="eastAsia" w:ascii="仿宋" w:hAnsi="仿宋" w:eastAsia="仿宋"/>
                <w:b/>
                <w:color w:val="auto"/>
                <w:sz w:val="32"/>
                <w:highlight w:val="none"/>
                <w:u w:val="single"/>
              </w:rPr>
              <w:t xml:space="preserve">    </w:t>
            </w:r>
            <w:r>
              <w:rPr>
                <w:rFonts w:hint="eastAsia" w:ascii="仿宋" w:hAnsi="仿宋" w:eastAsia="仿宋"/>
                <w:b/>
                <w:color w:val="auto"/>
                <w:sz w:val="32"/>
                <w:highlight w:val="none"/>
              </w:rPr>
              <w:t>时</w:t>
            </w:r>
            <w:r>
              <w:rPr>
                <w:rFonts w:hint="eastAsia" w:ascii="仿宋" w:hAnsi="仿宋" w:eastAsia="仿宋"/>
                <w:b/>
                <w:color w:val="auto"/>
                <w:sz w:val="32"/>
                <w:highlight w:val="none"/>
                <w:u w:val="single"/>
              </w:rPr>
              <w:t xml:space="preserve">     </w:t>
            </w:r>
            <w:r>
              <w:rPr>
                <w:rFonts w:hint="eastAsia" w:ascii="仿宋" w:hAnsi="仿宋" w:eastAsia="仿宋"/>
                <w:b/>
                <w:color w:val="auto"/>
                <w:sz w:val="32"/>
                <w:highlight w:val="none"/>
              </w:rPr>
              <w:t>分</w:t>
            </w:r>
            <w:r>
              <w:rPr>
                <w:rFonts w:ascii="仿宋" w:hAnsi="仿宋" w:eastAsia="仿宋"/>
                <w:b/>
                <w:color w:val="auto"/>
                <w:sz w:val="32"/>
                <w:highlight w:val="none"/>
              </w:rPr>
              <w:t>之前不得</w:t>
            </w:r>
            <w:r>
              <w:rPr>
                <w:rFonts w:hint="eastAsia" w:ascii="仿宋" w:hAnsi="仿宋" w:eastAsia="仿宋"/>
                <w:b/>
                <w:color w:val="auto"/>
                <w:sz w:val="32"/>
                <w:highlight w:val="none"/>
              </w:rPr>
              <w:t>开启</w:t>
            </w:r>
          </w:p>
        </w:tc>
      </w:tr>
    </w:tbl>
    <w:p>
      <w:pPr>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0"/>
        <w:rPr>
          <w:rFonts w:hint="eastAsia" w:ascii="Arial" w:hAnsi="Arial" w:eastAsia="仿宋" w:cs="Times New Roman"/>
          <w:b/>
          <w:bCs/>
          <w:color w:val="auto"/>
          <w:sz w:val="28"/>
          <w:szCs w:val="32"/>
          <w:highlight w:val="none"/>
        </w:rPr>
      </w:pPr>
      <w:r>
        <w:rPr>
          <w:color w:val="auto"/>
          <w:highlight w:val="none"/>
        </w:rPr>
        <w:br w:type="page"/>
      </w:r>
      <w:bookmarkStart w:id="32" w:name="_Toc24106835"/>
      <w:bookmarkStart w:id="33" w:name="_Toc14853902"/>
      <w:bookmarkStart w:id="34" w:name="_Toc15554103"/>
      <w:bookmarkStart w:id="35" w:name="_Toc14858042"/>
      <w:bookmarkStart w:id="36" w:name="_Toc126879512"/>
      <w:bookmarkStart w:id="37" w:name="_Toc22291987"/>
      <w:bookmarkStart w:id="38" w:name="_Toc14426355"/>
      <w:bookmarkStart w:id="39" w:name="_Toc14342698"/>
      <w:bookmarkStart w:id="40" w:name="_Toc14854018"/>
      <w:bookmarkStart w:id="41" w:name="_Toc14853789"/>
      <w:bookmarkStart w:id="42" w:name="_Toc26632652"/>
      <w:bookmarkStart w:id="43" w:name="_Toc12430"/>
      <w:r>
        <w:rPr>
          <w:rFonts w:hint="eastAsia"/>
          <w:color w:val="auto"/>
          <w:highlight w:val="none"/>
          <w:lang w:val="en-US" w:eastAsia="zh-CN"/>
        </w:rPr>
        <w:t>一、</w:t>
      </w:r>
      <w:r>
        <w:rPr>
          <w:rFonts w:hint="eastAsia" w:ascii="Arial" w:hAnsi="Arial" w:eastAsia="仿宋" w:cs="Times New Roman"/>
          <w:b/>
          <w:bCs/>
          <w:color w:val="auto"/>
          <w:sz w:val="28"/>
          <w:szCs w:val="32"/>
          <w:highlight w:val="none"/>
        </w:rPr>
        <w:t>自查表</w:t>
      </w:r>
      <w:bookmarkEnd w:id="32"/>
      <w:bookmarkEnd w:id="33"/>
      <w:bookmarkEnd w:id="34"/>
      <w:bookmarkEnd w:id="35"/>
      <w:bookmarkEnd w:id="36"/>
      <w:bookmarkEnd w:id="37"/>
      <w:bookmarkEnd w:id="38"/>
      <w:bookmarkEnd w:id="39"/>
      <w:bookmarkEnd w:id="40"/>
      <w:bookmarkEnd w:id="41"/>
      <w:bookmarkEnd w:id="42"/>
      <w:bookmarkEnd w:id="43"/>
    </w:p>
    <w:p>
      <w:pPr>
        <w:pStyle w:val="2"/>
        <w:pageBreakBefore w:val="0"/>
        <w:widowControl/>
        <w:numPr>
          <w:ilvl w:val="0"/>
          <w:numId w:val="0"/>
        </w:numPr>
        <w:kinsoku/>
        <w:wordWrap/>
        <w:overflowPunct/>
        <w:topLinePunct w:val="0"/>
        <w:autoSpaceDE/>
        <w:autoSpaceDN/>
        <w:bidi w:val="0"/>
        <w:adjustRightInd w:val="0"/>
        <w:snapToGrid w:val="0"/>
        <w:spacing w:before="0" w:after="0"/>
        <w:textAlignment w:val="auto"/>
        <w:rPr>
          <w:rFonts w:hint="default" w:ascii="Arial" w:hAnsi="Arial" w:eastAsia="仿宋" w:cs="Times New Roman"/>
          <w:b/>
          <w:bCs/>
          <w:color w:val="auto"/>
          <w:sz w:val="24"/>
          <w:szCs w:val="28"/>
          <w:highlight w:val="none"/>
          <w:lang w:val="en-US" w:eastAsia="zh-CN" w:bidi="ar-SA"/>
        </w:rPr>
      </w:pPr>
      <w:r>
        <w:rPr>
          <w:rFonts w:hint="eastAsia" w:ascii="Arial" w:hAnsi="Arial" w:eastAsia="仿宋" w:cs="Times New Roman"/>
          <w:b/>
          <w:bCs/>
          <w:color w:val="auto"/>
          <w:sz w:val="24"/>
          <w:szCs w:val="28"/>
          <w:highlight w:val="none"/>
          <w:lang w:val="en-US" w:eastAsia="zh-CN" w:bidi="ar-SA"/>
        </w:rPr>
        <w:t>（一）资格自查表</w:t>
      </w:r>
    </w:p>
    <w:tbl>
      <w:tblPr>
        <w:tblStyle w:val="16"/>
        <w:tblW w:w="1034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256"/>
        <w:gridCol w:w="1266"/>
        <w:gridCol w:w="118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Arial" w:hAnsi="Arial" w:eastAsia="仿宋"/>
                <w:b/>
                <w:bCs/>
                <w:color w:val="auto"/>
                <w:sz w:val="24"/>
                <w:szCs w:val="32"/>
                <w:highlight w:val="none"/>
              </w:rPr>
            </w:pPr>
            <w:r>
              <w:rPr>
                <w:rFonts w:hint="eastAsia" w:ascii="Arial" w:hAnsi="Arial" w:eastAsia="仿宋"/>
                <w:b/>
                <w:bCs/>
                <w:color w:val="auto"/>
                <w:sz w:val="24"/>
                <w:szCs w:val="32"/>
                <w:highlight w:val="none"/>
              </w:rPr>
              <w:t>序号</w:t>
            </w:r>
          </w:p>
        </w:tc>
        <w:tc>
          <w:tcPr>
            <w:tcW w:w="725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Arial" w:hAnsi="Arial" w:eastAsia="仿宋"/>
                <w:b/>
                <w:bCs/>
                <w:color w:val="auto"/>
                <w:sz w:val="24"/>
                <w:szCs w:val="32"/>
                <w:highlight w:val="none"/>
              </w:rPr>
            </w:pPr>
            <w:r>
              <w:rPr>
                <w:rFonts w:hint="eastAsia" w:ascii="Arial" w:hAnsi="Arial" w:eastAsia="仿宋"/>
                <w:b/>
                <w:bCs/>
                <w:color w:val="auto"/>
                <w:sz w:val="24"/>
                <w:szCs w:val="32"/>
                <w:highlight w:val="none"/>
              </w:rPr>
              <w:t>投标</w:t>
            </w:r>
            <w:r>
              <w:rPr>
                <w:rFonts w:ascii="Arial" w:hAnsi="Arial" w:eastAsia="仿宋"/>
                <w:b/>
                <w:bCs/>
                <w:color w:val="auto"/>
                <w:sz w:val="24"/>
                <w:szCs w:val="32"/>
                <w:highlight w:val="none"/>
              </w:rPr>
              <w:t>文件要求</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ascii="Arial" w:hAnsi="Arial" w:eastAsia="仿宋"/>
                <w:b/>
                <w:bCs/>
                <w:color w:val="auto"/>
                <w:sz w:val="24"/>
                <w:szCs w:val="32"/>
                <w:highlight w:val="none"/>
              </w:rPr>
            </w:pPr>
            <w:r>
              <w:rPr>
                <w:rFonts w:hint="eastAsia" w:ascii="Arial" w:hAnsi="Arial" w:eastAsia="仿宋"/>
                <w:b/>
                <w:bCs/>
                <w:color w:val="auto"/>
                <w:sz w:val="24"/>
                <w:szCs w:val="32"/>
                <w:highlight w:val="none"/>
              </w:rPr>
              <w:t>自查</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Arial" w:hAnsi="Arial" w:eastAsia="仿宋"/>
                <w:b/>
                <w:bCs/>
                <w:color w:val="auto"/>
                <w:sz w:val="24"/>
                <w:szCs w:val="32"/>
                <w:highlight w:val="none"/>
              </w:rPr>
            </w:pPr>
            <w:r>
              <w:rPr>
                <w:rFonts w:ascii="Arial" w:hAnsi="Arial" w:eastAsia="仿宋"/>
                <w:b/>
                <w:bCs/>
                <w:color w:val="auto"/>
                <w:sz w:val="24"/>
                <w:szCs w:val="32"/>
                <w:highlight w:val="none"/>
              </w:rPr>
              <w:t>结论</w:t>
            </w: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ascii="Arial" w:hAnsi="Arial" w:eastAsia="仿宋"/>
                <w:b/>
                <w:bCs/>
                <w:color w:val="auto"/>
                <w:sz w:val="24"/>
                <w:szCs w:val="32"/>
                <w:highlight w:val="none"/>
              </w:rPr>
            </w:pPr>
            <w:r>
              <w:rPr>
                <w:rFonts w:hint="eastAsia" w:ascii="Arial" w:hAnsi="Arial" w:eastAsia="仿宋"/>
                <w:b/>
                <w:bCs/>
                <w:color w:val="auto"/>
                <w:sz w:val="24"/>
                <w:szCs w:val="32"/>
                <w:highlight w:val="none"/>
              </w:rPr>
              <w:t>证明</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Arial" w:hAnsi="Arial" w:eastAsia="仿宋"/>
                <w:b/>
                <w:bCs/>
                <w:color w:val="auto"/>
                <w:sz w:val="24"/>
                <w:szCs w:val="32"/>
                <w:highlight w:val="none"/>
              </w:rPr>
            </w:pPr>
            <w:r>
              <w:rPr>
                <w:rFonts w:ascii="Arial" w:hAnsi="Arial" w:eastAsia="仿宋"/>
                <w:b/>
                <w:bCs/>
                <w:color w:val="auto"/>
                <w:sz w:val="24"/>
                <w:szCs w:val="32"/>
                <w:highlight w:val="none"/>
              </w:rPr>
              <w:t>资料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36"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1</w:t>
            </w:r>
          </w:p>
        </w:tc>
        <w:tc>
          <w:tcPr>
            <w:tcW w:w="725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rPr>
            </w:pPr>
            <w:r>
              <w:rPr>
                <w:rFonts w:hint="eastAsia" w:ascii="仿宋" w:hAnsi="仿宋" w:eastAsia="仿宋" w:cs="仿宋"/>
                <w:color w:val="000000"/>
                <w:sz w:val="24"/>
                <w:szCs w:val="24"/>
                <w:highlight w:val="none"/>
              </w:rPr>
              <w:t>提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加盖公章</w:t>
            </w:r>
            <w:r>
              <w:rPr>
                <w:rFonts w:hint="eastAsia" w:ascii="仿宋" w:hAnsi="仿宋" w:eastAsia="仿宋" w:cs="仿宋"/>
                <w:color w:val="000000"/>
                <w:sz w:val="24"/>
                <w:szCs w:val="24"/>
                <w:highlight w:val="none"/>
                <w:lang w:eastAsia="zh-CN"/>
              </w:rPr>
              <w:t>）</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□通过 </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rPr>
            </w:pPr>
            <w:r>
              <w:rPr>
                <w:rFonts w:hint="eastAsia" w:ascii="仿宋" w:hAnsi="仿宋" w:eastAsia="仿宋"/>
                <w:color w:val="auto"/>
                <w:sz w:val="24"/>
                <w:highlight w:val="none"/>
              </w:rPr>
              <w:t>□不通过</w:t>
            </w: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见投标文件（）页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bCs/>
                <w:color w:val="auto"/>
                <w:sz w:val="24"/>
                <w:highlight w:val="none"/>
                <w:lang w:eastAsia="zh-CN"/>
              </w:rPr>
            </w:pPr>
            <w:r>
              <w:rPr>
                <w:rFonts w:hint="eastAsia" w:ascii="仿宋" w:hAnsi="仿宋" w:eastAsia="仿宋"/>
                <w:bCs/>
                <w:color w:val="auto"/>
                <w:sz w:val="24"/>
                <w:highlight w:val="none"/>
                <w:lang w:val="en-US" w:eastAsia="zh-CN"/>
              </w:rPr>
              <w:t>2</w:t>
            </w:r>
          </w:p>
        </w:tc>
        <w:tc>
          <w:tcPr>
            <w:tcW w:w="725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投标人应具备《中华人民共和国政府采购法》第二十二条规定的条件，提供下列材料：（提供《</w:t>
            </w:r>
            <w:r>
              <w:rPr>
                <w:rFonts w:hint="eastAsia" w:ascii="仿宋" w:hAnsi="仿宋" w:eastAsia="仿宋" w:cs="仿宋"/>
                <w:color w:val="000000"/>
                <w:sz w:val="24"/>
                <w:szCs w:val="24"/>
                <w:highlight w:val="none"/>
                <w:lang w:eastAsia="zh-CN"/>
              </w:rPr>
              <w:t>资格条件承诺函</w:t>
            </w:r>
            <w:r>
              <w:rPr>
                <w:rFonts w:hint="eastAsia" w:ascii="仿宋" w:hAnsi="仿宋" w:eastAsia="仿宋" w:cs="仿宋"/>
                <w:color w:val="000000"/>
                <w:sz w:val="24"/>
                <w:szCs w:val="24"/>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具有良好的商业信誉和健全的财务会计制度；</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具有履行合同所必需的设备和专业技术能力；</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具有依法缴纳税收和社会保障资金的良好记录；</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参加政府采购活动前三年内，在经营活动中没有重大违法记录</w:t>
            </w:r>
            <w:r>
              <w:rPr>
                <w:rFonts w:hint="eastAsia" w:ascii="仿宋" w:hAnsi="仿宋" w:eastAsia="仿宋" w:cs="仿宋"/>
                <w:color w:val="000000"/>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default" w:eastAsia="仿宋"/>
                <w:highlight w:val="none"/>
                <w:lang w:val="en-US" w:eastAsia="zh-CN"/>
              </w:rPr>
            </w:pPr>
            <w:r>
              <w:rPr>
                <w:rFonts w:hint="eastAsia" w:ascii="仿宋" w:hAnsi="仿宋" w:eastAsia="仿宋" w:cs="仿宋"/>
                <w:color w:val="000000"/>
                <w:sz w:val="24"/>
                <w:szCs w:val="24"/>
                <w:highlight w:val="none"/>
                <w:lang w:val="en-US" w:eastAsia="zh-CN"/>
              </w:rPr>
              <w:t>（5）法律、行政法规规定的其他条件。</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□通过 </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rPr>
            </w:pPr>
            <w:r>
              <w:rPr>
                <w:rFonts w:hint="eastAsia" w:ascii="仿宋" w:hAnsi="仿宋" w:eastAsia="仿宋"/>
                <w:color w:val="auto"/>
                <w:sz w:val="24"/>
                <w:highlight w:val="none"/>
              </w:rPr>
              <w:t>□不通过</w:t>
            </w: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见投标文件（）页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36"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bCs/>
                <w:color w:val="auto"/>
                <w:sz w:val="24"/>
                <w:highlight w:val="none"/>
                <w:lang w:eastAsia="zh-CN"/>
              </w:rPr>
            </w:pPr>
            <w:r>
              <w:rPr>
                <w:rFonts w:hint="eastAsia" w:ascii="仿宋" w:hAnsi="仿宋" w:eastAsia="仿宋"/>
                <w:bCs/>
                <w:color w:val="auto"/>
                <w:sz w:val="24"/>
                <w:highlight w:val="none"/>
                <w:lang w:val="en-US" w:eastAsia="zh-CN"/>
              </w:rPr>
              <w:t>3</w:t>
            </w:r>
          </w:p>
        </w:tc>
        <w:tc>
          <w:tcPr>
            <w:tcW w:w="725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kern w:val="0"/>
                <w:sz w:val="24"/>
                <w:szCs w:val="32"/>
                <w:highlight w:val="none"/>
              </w:rPr>
            </w:pPr>
            <w:r>
              <w:rPr>
                <w:rFonts w:hint="eastAsia" w:ascii="仿宋" w:hAnsi="仿宋" w:eastAsia="仿宋" w:cs="仿宋"/>
                <w:color w:val="000000"/>
                <w:sz w:val="24"/>
                <w:szCs w:val="24"/>
                <w:highlight w:val="none"/>
              </w:rPr>
              <w:t>为采购项目提供整体设计、规范编制或者项目管理、造价、检测等服务的</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，不得再参加该采购项目同一合同项下的其他采购活动。（提供《</w:t>
            </w:r>
            <w:r>
              <w:rPr>
                <w:rFonts w:hint="eastAsia" w:ascii="仿宋" w:hAnsi="仿宋" w:eastAsia="仿宋" w:cs="仿宋"/>
                <w:color w:val="000000"/>
                <w:sz w:val="24"/>
                <w:szCs w:val="24"/>
                <w:highlight w:val="none"/>
                <w:lang w:eastAsia="zh-CN"/>
              </w:rPr>
              <w:t>资格条件承诺函</w:t>
            </w:r>
            <w:r>
              <w:rPr>
                <w:rFonts w:hint="eastAsia" w:ascii="仿宋" w:hAnsi="仿宋" w:eastAsia="仿宋" w:cs="仿宋"/>
                <w:color w:val="000000"/>
                <w:sz w:val="24"/>
                <w:szCs w:val="24"/>
                <w:highlight w:val="none"/>
              </w:rPr>
              <w:t>》）</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□通过 </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lang w:val="en-US" w:eastAsia="zh-CN" w:bidi="ar-SA"/>
              </w:rPr>
            </w:pPr>
            <w:r>
              <w:rPr>
                <w:rFonts w:hint="eastAsia" w:ascii="仿宋" w:hAnsi="仿宋" w:eastAsia="仿宋"/>
                <w:color w:val="auto"/>
                <w:sz w:val="24"/>
                <w:highlight w:val="none"/>
              </w:rPr>
              <w:t>□不通过</w:t>
            </w: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lang w:val="en-US" w:eastAsia="zh-CN" w:bidi="ar-SA"/>
              </w:rPr>
            </w:pPr>
            <w:r>
              <w:rPr>
                <w:rFonts w:hint="eastAsia" w:ascii="仿宋" w:hAnsi="仿宋" w:eastAsia="仿宋"/>
                <w:bCs/>
                <w:color w:val="auto"/>
                <w:sz w:val="24"/>
                <w:highlight w:val="none"/>
              </w:rPr>
              <w:t>见投标文件（）页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36"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bCs/>
                <w:color w:val="auto"/>
                <w:sz w:val="24"/>
                <w:highlight w:val="none"/>
                <w:lang w:eastAsia="zh-CN"/>
              </w:rPr>
            </w:pPr>
            <w:r>
              <w:rPr>
                <w:rFonts w:hint="eastAsia" w:ascii="仿宋" w:hAnsi="仿宋" w:eastAsia="仿宋"/>
                <w:bCs/>
                <w:color w:val="auto"/>
                <w:sz w:val="24"/>
                <w:highlight w:val="none"/>
                <w:lang w:val="en-US" w:eastAsia="zh-CN"/>
              </w:rPr>
              <w:t>4</w:t>
            </w:r>
          </w:p>
        </w:tc>
        <w:tc>
          <w:tcPr>
            <w:tcW w:w="725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kern w:val="0"/>
                <w:sz w:val="24"/>
                <w:szCs w:val="32"/>
                <w:highlight w:val="none"/>
              </w:rPr>
            </w:pPr>
            <w:r>
              <w:rPr>
                <w:rFonts w:hint="eastAsia" w:ascii="仿宋" w:hAnsi="仿宋" w:eastAsia="仿宋" w:cs="仿宋"/>
                <w:color w:val="000000"/>
                <w:sz w:val="24"/>
                <w:szCs w:val="24"/>
                <w:highlight w:val="none"/>
              </w:rPr>
              <w:t>单位负责人为同一人或者存在直接控股、管理关系的不同供应商，不得参加同一合同项下的采购活动。（提供《</w:t>
            </w:r>
            <w:r>
              <w:rPr>
                <w:rFonts w:hint="eastAsia" w:ascii="仿宋" w:hAnsi="仿宋" w:eastAsia="仿宋" w:cs="仿宋"/>
                <w:color w:val="000000"/>
                <w:sz w:val="24"/>
                <w:szCs w:val="24"/>
                <w:highlight w:val="none"/>
                <w:lang w:eastAsia="zh-CN"/>
              </w:rPr>
              <w:t>资格条件承诺函</w:t>
            </w:r>
            <w:r>
              <w:rPr>
                <w:rFonts w:hint="eastAsia" w:ascii="仿宋" w:hAnsi="仿宋" w:eastAsia="仿宋" w:cs="仿宋"/>
                <w:color w:val="000000"/>
                <w:sz w:val="24"/>
                <w:szCs w:val="24"/>
                <w:highlight w:val="none"/>
              </w:rPr>
              <w:t>》）</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□通过 </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lang w:val="en-US" w:eastAsia="zh-CN" w:bidi="ar-SA"/>
              </w:rPr>
            </w:pPr>
            <w:r>
              <w:rPr>
                <w:rFonts w:hint="eastAsia" w:ascii="仿宋" w:hAnsi="仿宋" w:eastAsia="仿宋"/>
                <w:color w:val="auto"/>
                <w:sz w:val="24"/>
                <w:highlight w:val="none"/>
              </w:rPr>
              <w:t>□不通过</w:t>
            </w: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lang w:val="en-US" w:eastAsia="zh-CN" w:bidi="ar-SA"/>
              </w:rPr>
            </w:pPr>
            <w:r>
              <w:rPr>
                <w:rFonts w:hint="eastAsia" w:ascii="仿宋" w:hAnsi="仿宋" w:eastAsia="仿宋"/>
                <w:bCs/>
                <w:color w:val="auto"/>
                <w:sz w:val="24"/>
                <w:highlight w:val="none"/>
              </w:rPr>
              <w:t>见投标文件（）页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36"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bCs/>
                <w:color w:val="auto"/>
                <w:sz w:val="24"/>
                <w:highlight w:val="none"/>
                <w:lang w:eastAsia="zh-CN"/>
              </w:rPr>
            </w:pPr>
            <w:r>
              <w:rPr>
                <w:rFonts w:hint="eastAsia" w:ascii="仿宋" w:hAnsi="仿宋" w:eastAsia="仿宋"/>
                <w:bCs/>
                <w:color w:val="auto"/>
                <w:sz w:val="24"/>
                <w:highlight w:val="none"/>
                <w:lang w:val="en-US" w:eastAsia="zh-CN"/>
              </w:rPr>
              <w:t>5</w:t>
            </w:r>
          </w:p>
        </w:tc>
        <w:tc>
          <w:tcPr>
            <w:tcW w:w="7256" w:type="dxa"/>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textAlignment w:val="auto"/>
              <w:rPr>
                <w:rFonts w:hint="eastAsia" w:ascii="仿宋" w:hAnsi="仿宋" w:eastAsia="仿宋"/>
                <w:bCs/>
                <w:color w:val="auto"/>
                <w:kern w:val="0"/>
                <w:sz w:val="24"/>
                <w:szCs w:val="32"/>
                <w:highlight w:val="none"/>
              </w:rPr>
            </w:pPr>
            <w:r>
              <w:rPr>
                <w:rFonts w:hint="eastAsia" w:ascii="仿宋" w:hAnsi="仿宋" w:eastAsia="仿宋" w:cs="仿宋"/>
                <w:color w:val="000000"/>
                <w:sz w:val="24"/>
                <w:szCs w:val="24"/>
                <w:highlight w:val="none"/>
                <w:lang w:val="en-US" w:eastAsia="zh-CN"/>
              </w:rPr>
              <w:t>投标人未被列入“信用中国”网站（www.creditchina.gov.cn）以下任意记录名单之一：①记录失信被执行人；②重大税收违法失信主体；③政府采购严重违法失信行为记录名单。同时，不处于中国政府采购网（www.ccgp.gov.cn）“政府采购严重违法失信行为信息记录”中的禁止参加政府采购活动期间。工商注册地在珠海市的投标人还须同时提供“信用中国（广东珠海）”网站（http：//credit.zhuhai.gov.cn/）的信用记录查询结果。（说明：投标文件中可不提供本项证明文件，以采购人于投标截止当日在“信用中国”网站（www.creditchina.gov.cn）及中国政府采购网（www.ccgp.gov.cn）查询结果为准。）</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□通过 </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lang w:val="en-US" w:eastAsia="zh-CN" w:bidi="ar-SA"/>
              </w:rPr>
            </w:pPr>
            <w:r>
              <w:rPr>
                <w:rFonts w:hint="eastAsia" w:ascii="仿宋" w:hAnsi="仿宋" w:eastAsia="仿宋"/>
                <w:color w:val="auto"/>
                <w:sz w:val="24"/>
                <w:highlight w:val="none"/>
              </w:rPr>
              <w:t>□不通过</w:t>
            </w: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lang w:val="en-US" w:eastAsia="zh-CN" w:bidi="ar-SA"/>
              </w:rPr>
            </w:pPr>
            <w:r>
              <w:rPr>
                <w:rFonts w:hint="eastAsia" w:ascii="仿宋" w:hAnsi="仿宋" w:eastAsia="仿宋"/>
                <w:bCs/>
                <w:color w:val="auto"/>
                <w:sz w:val="24"/>
                <w:highlight w:val="none"/>
              </w:rPr>
              <w:t>见投标文件（）页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36"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bCs/>
                <w:color w:val="auto"/>
                <w:sz w:val="24"/>
                <w:highlight w:val="none"/>
                <w:lang w:eastAsia="zh-CN"/>
              </w:rPr>
            </w:pPr>
            <w:r>
              <w:rPr>
                <w:rFonts w:hint="eastAsia" w:ascii="仿宋" w:hAnsi="仿宋" w:eastAsia="仿宋"/>
                <w:bCs/>
                <w:color w:val="auto"/>
                <w:sz w:val="24"/>
                <w:highlight w:val="none"/>
                <w:lang w:val="en-US" w:eastAsia="zh-CN"/>
              </w:rPr>
              <w:t>6</w:t>
            </w:r>
          </w:p>
        </w:tc>
        <w:tc>
          <w:tcPr>
            <w:tcW w:w="7256" w:type="dxa"/>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textAlignment w:val="auto"/>
              <w:rPr>
                <w:rFonts w:hint="eastAsia" w:ascii="仿宋" w:hAnsi="仿宋" w:eastAsia="仿宋"/>
                <w:bCs/>
                <w:color w:val="auto"/>
                <w:kern w:val="0"/>
                <w:sz w:val="24"/>
                <w:szCs w:val="32"/>
                <w:highlight w:val="none"/>
              </w:rPr>
            </w:pPr>
            <w:r>
              <w:rPr>
                <w:rFonts w:hint="eastAsia" w:ascii="仿宋" w:hAnsi="仿宋" w:eastAsia="仿宋"/>
                <w:bCs/>
                <w:color w:val="auto"/>
                <w:kern w:val="0"/>
                <w:sz w:val="24"/>
                <w:szCs w:val="32"/>
                <w:highlight w:val="none"/>
              </w:rPr>
              <w:t>本项目不接受联合体投标。</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□通过 </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olor w:val="auto"/>
                <w:sz w:val="24"/>
                <w:highlight w:val="none"/>
              </w:rPr>
            </w:pPr>
            <w:r>
              <w:rPr>
                <w:rFonts w:hint="eastAsia" w:ascii="仿宋" w:hAnsi="仿宋" w:eastAsia="仿宋"/>
                <w:color w:val="auto"/>
                <w:sz w:val="24"/>
                <w:highlight w:val="none"/>
              </w:rPr>
              <w:t>□不通过</w:t>
            </w: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见投标文件（）页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jc w:val="center"/>
              <w:textAlignment w:val="auto"/>
              <w:rPr>
                <w:rFonts w:hint="default"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7</w:t>
            </w:r>
          </w:p>
        </w:tc>
        <w:tc>
          <w:tcPr>
            <w:tcW w:w="725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bCs/>
                <w:color w:val="auto"/>
                <w:kern w:val="0"/>
                <w:sz w:val="24"/>
                <w:szCs w:val="32"/>
                <w:highlight w:val="none"/>
              </w:rPr>
            </w:pPr>
            <w:r>
              <w:rPr>
                <w:rFonts w:hint="eastAsia" w:ascii="仿宋" w:hAnsi="仿宋" w:eastAsia="仿宋" w:cs="仿宋"/>
                <w:color w:val="000000"/>
                <w:sz w:val="24"/>
                <w:szCs w:val="24"/>
                <w:highlight w:val="none"/>
                <w:lang w:val="en-US" w:eastAsia="zh-CN"/>
              </w:rPr>
              <w:t>其他要求：无。</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w:t>
            </w: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w:t>
            </w:r>
          </w:p>
        </w:tc>
      </w:tr>
    </w:tbl>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olor w:val="auto"/>
          <w:sz w:val="24"/>
          <w:highlight w:val="none"/>
          <w:lang w:val="en-GB"/>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ascii="仿宋" w:hAnsi="仿宋" w:eastAsia="仿宋"/>
          <w:color w:val="auto"/>
          <w:sz w:val="24"/>
          <w:highlight w:val="none"/>
          <w:lang w:val="en-GB"/>
        </w:rPr>
      </w:pPr>
      <w:r>
        <w:rPr>
          <w:rFonts w:hint="eastAsia" w:ascii="仿宋" w:hAnsi="仿宋" w:eastAsia="仿宋"/>
          <w:color w:val="auto"/>
          <w:sz w:val="24"/>
          <w:highlight w:val="none"/>
          <w:lang w:val="en-GB"/>
        </w:rPr>
        <w:t>注</w:t>
      </w:r>
      <w:r>
        <w:rPr>
          <w:rFonts w:ascii="仿宋" w:hAnsi="仿宋" w:eastAsia="仿宋"/>
          <w:color w:val="auto"/>
          <w:sz w:val="24"/>
          <w:highlight w:val="none"/>
          <w:lang w:val="en-GB"/>
        </w:rPr>
        <w:t>：</w:t>
      </w:r>
      <w:r>
        <w:rPr>
          <w:rFonts w:hint="eastAsia" w:ascii="仿宋" w:hAnsi="仿宋" w:eastAsia="仿宋"/>
          <w:color w:val="auto"/>
          <w:sz w:val="24"/>
          <w:highlight w:val="none"/>
          <w:lang w:val="en-GB"/>
        </w:rPr>
        <w:t>投标人必须严格按照其内容及序列要求在投标文件中对应如实提供，在对应的□打“√”</w:t>
      </w:r>
      <w:r>
        <w:rPr>
          <w:rFonts w:hint="eastAsia" w:ascii="仿宋" w:hAnsi="仿宋" w:eastAsia="仿宋"/>
          <w:color w:val="auto"/>
          <w:sz w:val="24"/>
          <w:highlight w:val="none"/>
          <w:lang w:val="en-US" w:eastAsia="zh-CN"/>
        </w:rPr>
        <w:t>及填写页码</w:t>
      </w:r>
      <w:r>
        <w:rPr>
          <w:rFonts w:hint="eastAsia" w:ascii="仿宋" w:hAnsi="仿宋" w:eastAsia="仿宋"/>
          <w:color w:val="auto"/>
          <w:sz w:val="24"/>
          <w:highlight w:val="none"/>
          <w:lang w:val="en-GB"/>
        </w:rPr>
        <w:t>。</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投标人名称（加盖公章）：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投标人法定代表人或授权代表（签字或盖章）：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p>
      <w:pPr>
        <w:spacing w:line="360" w:lineRule="auto"/>
        <w:outlineLvl w:val="1"/>
        <w:rPr>
          <w:rFonts w:hint="eastAsia" w:ascii="仿宋" w:hAnsi="仿宋" w:eastAsia="仿宋"/>
          <w:color w:val="auto"/>
          <w:sz w:val="24"/>
          <w:highlight w:val="none"/>
          <w:lang w:val="en-US" w:eastAsia="zh-CN"/>
        </w:rPr>
      </w:pPr>
      <w:r>
        <w:rPr>
          <w:rFonts w:ascii="仿宋" w:hAnsi="仿宋" w:eastAsia="仿宋"/>
          <w:color w:val="auto"/>
          <w:sz w:val="24"/>
          <w:highlight w:val="none"/>
        </w:rPr>
        <w:br w:type="page"/>
      </w:r>
      <w:bookmarkStart w:id="44" w:name="_Hlt513974449"/>
      <w:bookmarkEnd w:id="44"/>
      <w:bookmarkStart w:id="45" w:name="_Toc490816144"/>
      <w:bookmarkStart w:id="46" w:name="_Toc493509431"/>
      <w:bookmarkStart w:id="47" w:name="_Toc492547913"/>
      <w:bookmarkStart w:id="48" w:name="_Toc73026867"/>
      <w:bookmarkStart w:id="49" w:name="_Toc479238957"/>
      <w:bookmarkStart w:id="50" w:name="_Toc26032"/>
      <w:bookmarkStart w:id="51" w:name="_Toc467853467"/>
      <w:r>
        <w:rPr>
          <w:rFonts w:hint="eastAsia" w:ascii="Arial" w:hAnsi="Arial" w:eastAsia="仿宋" w:cs="Times New Roman"/>
          <w:b/>
          <w:bCs/>
          <w:color w:val="auto"/>
          <w:sz w:val="24"/>
          <w:szCs w:val="28"/>
          <w:highlight w:val="none"/>
          <w:lang w:val="en-US" w:eastAsia="zh-CN" w:bidi="ar-SA"/>
        </w:rPr>
        <w:t>（二）符合性自查表</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57" w:type="dxa"/>
          <w:left w:w="57" w:type="dxa"/>
          <w:bottom w:w="57" w:type="dxa"/>
          <w:right w:w="57" w:type="dxa"/>
        </w:tblCellMar>
      </w:tblPr>
      <w:tblGrid>
        <w:gridCol w:w="1358"/>
        <w:gridCol w:w="4566"/>
        <w:gridCol w:w="1967"/>
        <w:gridCol w:w="1667"/>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57" w:type="dxa"/>
            <w:left w:w="57" w:type="dxa"/>
            <w:bottom w:w="57" w:type="dxa"/>
            <w:right w:w="57" w:type="dxa"/>
          </w:tblCellMar>
        </w:tblPrEx>
        <w:trPr>
          <w:trHeight w:val="854" w:hRule="atLeast"/>
        </w:trPr>
        <w:tc>
          <w:tcPr>
            <w:tcW w:w="1358" w:type="dxa"/>
            <w:tcBorders>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评审内容</w:t>
            </w:r>
          </w:p>
        </w:tc>
        <w:tc>
          <w:tcPr>
            <w:tcW w:w="4566" w:type="dxa"/>
            <w:tcBorders>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招标文件</w:t>
            </w:r>
            <w:r>
              <w:rPr>
                <w:rFonts w:hint="eastAsia" w:ascii="仿宋" w:hAnsi="仿宋" w:eastAsia="仿宋" w:cs="仿宋"/>
                <w:sz w:val="24"/>
                <w:szCs w:val="24"/>
                <w:highlight w:val="none"/>
              </w:rPr>
              <w:t>要求</w:t>
            </w:r>
          </w:p>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（详见《符合性审查表》各项）</w:t>
            </w:r>
          </w:p>
        </w:tc>
        <w:tc>
          <w:tcPr>
            <w:tcW w:w="1967" w:type="dxa"/>
            <w:tcBorders>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自查结论</w:t>
            </w:r>
          </w:p>
        </w:tc>
        <w:tc>
          <w:tcPr>
            <w:tcW w:w="1667" w:type="dxa"/>
            <w:tcBorders>
              <w:left w:val="single" w:color="auto" w:sz="4" w:space="0"/>
              <w:bottom w:val="single" w:color="auto" w:sz="4" w:space="0"/>
              <w:right w:val="double" w:color="auto" w:sz="4" w:space="0"/>
              <w:tl2br w:val="nil"/>
              <w:tr2bl w:val="nil"/>
            </w:tcBorders>
            <w:noWrap w:val="0"/>
            <w:tcMar>
              <w:top w:w="57" w:type="dxa"/>
              <w:left w:w="57" w:type="dxa"/>
              <w:bottom w:w="57" w:type="dxa"/>
              <w:right w:w="57" w:type="dxa"/>
            </w:tcMar>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证明资料</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57" w:type="dxa"/>
            <w:left w:w="57" w:type="dxa"/>
            <w:bottom w:w="57" w:type="dxa"/>
            <w:right w:w="57" w:type="dxa"/>
          </w:tblCellMar>
        </w:tblPrEx>
        <w:trPr>
          <w:trHeight w:val="694" w:hRule="atLeast"/>
        </w:trPr>
        <w:tc>
          <w:tcPr>
            <w:tcW w:w="1358" w:type="dxa"/>
            <w:vMerge w:val="restart"/>
            <w:tcBorders>
              <w:top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符合性检查</w:t>
            </w:r>
          </w:p>
        </w:tc>
        <w:tc>
          <w:tcPr>
            <w:tcW w:w="4566" w:type="dxa"/>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投标文件签署、盖章符合招标文件要求；</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□通过□不通过</w:t>
            </w:r>
          </w:p>
        </w:tc>
        <w:tc>
          <w:tcPr>
            <w:tcW w:w="1667" w:type="dxa"/>
            <w:tcBorders>
              <w:top w:val="single" w:color="auto" w:sz="4" w:space="0"/>
              <w:left w:val="single" w:color="auto" w:sz="4" w:space="0"/>
              <w:bottom w:val="single" w:color="auto" w:sz="4" w:space="0"/>
              <w:right w:val="double" w:color="auto" w:sz="4" w:space="0"/>
              <w:tl2br w:val="nil"/>
              <w:tr2bl w:val="nil"/>
            </w:tcBorders>
            <w:noWrap w:val="0"/>
            <w:tcMar>
              <w:top w:w="57" w:type="dxa"/>
              <w:left w:w="57" w:type="dxa"/>
              <w:bottom w:w="57" w:type="dxa"/>
              <w:right w:w="57" w:type="dxa"/>
            </w:tcMar>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57" w:type="dxa"/>
            <w:left w:w="57" w:type="dxa"/>
            <w:bottom w:w="57" w:type="dxa"/>
            <w:right w:w="57" w:type="dxa"/>
          </w:tblCellMar>
        </w:tblPrEx>
        <w:trPr>
          <w:trHeight w:val="965" w:hRule="atLeast"/>
        </w:trPr>
        <w:tc>
          <w:tcPr>
            <w:tcW w:w="1358" w:type="dxa"/>
            <w:vMerge w:val="continue"/>
            <w:tcBorders>
              <w:top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p>
        </w:tc>
        <w:tc>
          <w:tcPr>
            <w:tcW w:w="4566" w:type="dxa"/>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法定代表人资格证明文件、法定代表人授权委托书（如签字人非法定代表人的提交）已提交并符合招标文件要求；</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□通过□不通过</w:t>
            </w:r>
          </w:p>
        </w:tc>
        <w:tc>
          <w:tcPr>
            <w:tcW w:w="1667" w:type="dxa"/>
            <w:tcBorders>
              <w:top w:val="single" w:color="auto" w:sz="4" w:space="0"/>
              <w:left w:val="single" w:color="auto" w:sz="4" w:space="0"/>
              <w:bottom w:val="single" w:color="auto" w:sz="4" w:space="0"/>
              <w:right w:val="double" w:color="auto" w:sz="4" w:space="0"/>
              <w:tl2br w:val="nil"/>
              <w:tr2bl w:val="nil"/>
            </w:tcBorders>
            <w:noWrap w:val="0"/>
            <w:tcMar>
              <w:top w:w="57" w:type="dxa"/>
              <w:left w:w="57" w:type="dxa"/>
              <w:bottom w:w="57" w:type="dxa"/>
              <w:right w:w="57" w:type="dxa"/>
            </w:tcMar>
            <w:vAlign w:val="center"/>
          </w:tcPr>
          <w:p>
            <w:pPr>
              <w:spacing w:line="240" w:lineRule="auto"/>
              <w:ind w:left="40" w:leftChars="1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见投标文件第（）页</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57" w:type="dxa"/>
            <w:left w:w="57" w:type="dxa"/>
            <w:bottom w:w="57" w:type="dxa"/>
            <w:right w:w="57" w:type="dxa"/>
          </w:tblCellMar>
        </w:tblPrEx>
        <w:trPr>
          <w:trHeight w:val="696" w:hRule="atLeast"/>
        </w:trPr>
        <w:tc>
          <w:tcPr>
            <w:tcW w:w="1358" w:type="dxa"/>
            <w:vMerge w:val="continue"/>
            <w:tcBorders>
              <w:top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p>
        </w:tc>
        <w:tc>
          <w:tcPr>
            <w:tcW w:w="4566" w:type="dxa"/>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投标报价是唯一固定价</w:t>
            </w:r>
            <w:r>
              <w:rPr>
                <w:rFonts w:hint="eastAsia" w:ascii="仿宋" w:hAnsi="仿宋" w:eastAsia="仿宋" w:cs="仿宋"/>
                <w:sz w:val="24"/>
                <w:szCs w:val="24"/>
                <w:highlight w:val="none"/>
                <w:lang w:eastAsia="zh-CN"/>
              </w:rPr>
              <w:t>；</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□通过□不通过</w:t>
            </w:r>
          </w:p>
        </w:tc>
        <w:tc>
          <w:tcPr>
            <w:tcW w:w="1667" w:type="dxa"/>
            <w:tcBorders>
              <w:top w:val="single" w:color="auto" w:sz="4" w:space="0"/>
              <w:left w:val="single" w:color="auto" w:sz="4" w:space="0"/>
              <w:bottom w:val="single" w:color="auto" w:sz="4" w:space="0"/>
              <w:right w:val="double" w:color="auto" w:sz="4" w:space="0"/>
              <w:tl2br w:val="nil"/>
              <w:tr2bl w:val="nil"/>
            </w:tcBorders>
            <w:noWrap w:val="0"/>
            <w:tcMar>
              <w:top w:w="57" w:type="dxa"/>
              <w:left w:w="57" w:type="dxa"/>
              <w:bottom w:w="57" w:type="dxa"/>
              <w:right w:w="57" w:type="dxa"/>
            </w:tcMar>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见投标文件第（）页</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57" w:type="dxa"/>
            <w:left w:w="57" w:type="dxa"/>
            <w:bottom w:w="57" w:type="dxa"/>
            <w:right w:w="57" w:type="dxa"/>
          </w:tblCellMar>
        </w:tblPrEx>
        <w:trPr>
          <w:trHeight w:val="696" w:hRule="atLeast"/>
        </w:trPr>
        <w:tc>
          <w:tcPr>
            <w:tcW w:w="1358" w:type="dxa"/>
            <w:vMerge w:val="continue"/>
            <w:tcBorders>
              <w:top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p>
        </w:tc>
        <w:tc>
          <w:tcPr>
            <w:tcW w:w="4566" w:type="dxa"/>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投标文件完全满足招标文件的实质性条款（即标注★条款）无负偏离（如有）；</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□通过□不通过</w:t>
            </w:r>
          </w:p>
        </w:tc>
        <w:tc>
          <w:tcPr>
            <w:tcW w:w="1667" w:type="dxa"/>
            <w:tcBorders>
              <w:top w:val="single" w:color="auto" w:sz="4" w:space="0"/>
              <w:left w:val="single" w:color="auto" w:sz="4" w:space="0"/>
              <w:bottom w:val="single" w:color="auto" w:sz="4" w:space="0"/>
              <w:right w:val="double" w:color="auto" w:sz="4" w:space="0"/>
              <w:tl2br w:val="nil"/>
              <w:tr2bl w:val="nil"/>
            </w:tcBorders>
            <w:noWrap w:val="0"/>
            <w:tcMar>
              <w:top w:w="57" w:type="dxa"/>
              <w:left w:w="57" w:type="dxa"/>
              <w:bottom w:w="57" w:type="dxa"/>
              <w:right w:w="57" w:type="dxa"/>
            </w:tcMar>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见投标文件第（）页</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57" w:type="dxa"/>
            <w:left w:w="57" w:type="dxa"/>
            <w:bottom w:w="57" w:type="dxa"/>
            <w:right w:w="57" w:type="dxa"/>
          </w:tblCellMar>
        </w:tblPrEx>
        <w:trPr>
          <w:trHeight w:val="696" w:hRule="atLeast"/>
        </w:trPr>
        <w:tc>
          <w:tcPr>
            <w:tcW w:w="1358" w:type="dxa"/>
            <w:vMerge w:val="continue"/>
            <w:tcBorders>
              <w:top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p>
        </w:tc>
        <w:tc>
          <w:tcPr>
            <w:tcW w:w="4566" w:type="dxa"/>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投标文件未附有采购人不能接受的条件；</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□通过□不通过</w:t>
            </w:r>
          </w:p>
        </w:tc>
        <w:tc>
          <w:tcPr>
            <w:tcW w:w="1667" w:type="dxa"/>
            <w:tcBorders>
              <w:top w:val="single" w:color="auto" w:sz="4" w:space="0"/>
              <w:left w:val="single" w:color="auto" w:sz="4" w:space="0"/>
              <w:bottom w:val="single" w:color="auto" w:sz="4" w:space="0"/>
              <w:right w:val="double" w:color="auto" w:sz="4" w:space="0"/>
              <w:tl2br w:val="nil"/>
              <w:tr2bl w:val="nil"/>
            </w:tcBorders>
            <w:noWrap w:val="0"/>
            <w:tcMar>
              <w:top w:w="57" w:type="dxa"/>
              <w:left w:w="57" w:type="dxa"/>
              <w:bottom w:w="57" w:type="dxa"/>
              <w:right w:w="57" w:type="dxa"/>
            </w:tcMar>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见投标文件第（）页</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57" w:type="dxa"/>
            <w:left w:w="57" w:type="dxa"/>
            <w:bottom w:w="57" w:type="dxa"/>
            <w:right w:w="57" w:type="dxa"/>
          </w:tblCellMar>
        </w:tblPrEx>
        <w:trPr>
          <w:trHeight w:val="472" w:hRule="atLeast"/>
        </w:trPr>
        <w:tc>
          <w:tcPr>
            <w:tcW w:w="1358" w:type="dxa"/>
            <w:vMerge w:val="continue"/>
            <w:tcBorders>
              <w:top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p>
        </w:tc>
        <w:tc>
          <w:tcPr>
            <w:tcW w:w="4566" w:type="dxa"/>
            <w:tcBorders>
              <w:top w:val="single" w:color="auto" w:sz="4" w:space="0"/>
              <w:left w:val="single" w:color="auto" w:sz="4" w:space="0"/>
              <w:right w:val="single" w:color="auto" w:sz="4" w:space="0"/>
              <w:tl2br w:val="nil"/>
              <w:tr2bl w:val="nil"/>
            </w:tcBorders>
            <w:noWrap w:val="0"/>
            <w:tcMar>
              <w:top w:w="57" w:type="dxa"/>
              <w:left w:w="57" w:type="dxa"/>
              <w:bottom w:w="57" w:type="dxa"/>
              <w:right w:w="57" w:type="dxa"/>
            </w:tcMar>
            <w:vAlign w:val="center"/>
          </w:tcPr>
          <w:p>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投标文件没有法律、法规和招标文件规定的其他无效投标条款。</w:t>
            </w:r>
          </w:p>
        </w:tc>
        <w:tc>
          <w:tcPr>
            <w:tcW w:w="1967" w:type="dxa"/>
            <w:tcBorders>
              <w:top w:val="single" w:color="auto" w:sz="4" w:space="0"/>
              <w:left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□通过□不通过</w:t>
            </w:r>
          </w:p>
        </w:tc>
        <w:tc>
          <w:tcPr>
            <w:tcW w:w="1667" w:type="dxa"/>
            <w:tcBorders>
              <w:top w:val="single" w:color="auto" w:sz="4" w:space="0"/>
              <w:left w:val="single" w:color="auto" w:sz="4" w:space="0"/>
              <w:right w:val="double" w:color="auto" w:sz="4" w:space="0"/>
              <w:tl2br w:val="nil"/>
              <w:tr2bl w:val="nil"/>
            </w:tcBorders>
            <w:noWrap w:val="0"/>
            <w:tcMar>
              <w:top w:w="57" w:type="dxa"/>
              <w:left w:w="57" w:type="dxa"/>
              <w:bottom w:w="57" w:type="dxa"/>
              <w:right w:w="57" w:type="dxa"/>
            </w:tcMar>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见投标文件第（）页</w:t>
            </w:r>
          </w:p>
        </w:tc>
      </w:tr>
    </w:tbl>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olor w:val="auto"/>
          <w:sz w:val="24"/>
          <w:highlight w:val="none"/>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ascii="仿宋" w:hAnsi="仿宋" w:eastAsia="仿宋"/>
          <w:color w:val="auto"/>
          <w:sz w:val="24"/>
          <w:highlight w:val="none"/>
          <w:lang w:val="en-GB"/>
        </w:rPr>
      </w:pPr>
      <w:r>
        <w:rPr>
          <w:rFonts w:hint="eastAsia" w:ascii="仿宋" w:hAnsi="仿宋" w:eastAsia="仿宋"/>
          <w:color w:val="auto"/>
          <w:sz w:val="24"/>
          <w:highlight w:val="none"/>
          <w:lang w:val="en-GB"/>
        </w:rPr>
        <w:t>注</w:t>
      </w:r>
      <w:r>
        <w:rPr>
          <w:rFonts w:ascii="仿宋" w:hAnsi="仿宋" w:eastAsia="仿宋"/>
          <w:color w:val="auto"/>
          <w:sz w:val="24"/>
          <w:highlight w:val="none"/>
          <w:lang w:val="en-GB"/>
        </w:rPr>
        <w:t>：</w:t>
      </w:r>
      <w:r>
        <w:rPr>
          <w:rFonts w:hint="eastAsia" w:ascii="仿宋" w:hAnsi="仿宋" w:eastAsia="仿宋"/>
          <w:color w:val="auto"/>
          <w:sz w:val="24"/>
          <w:highlight w:val="none"/>
          <w:lang w:val="en-GB"/>
        </w:rPr>
        <w:t>投标人必须严格按照其内容及序列要求在投标文件中对应如实提供，在对应的□打“√”</w:t>
      </w:r>
      <w:r>
        <w:rPr>
          <w:rFonts w:hint="eastAsia" w:ascii="仿宋" w:hAnsi="仿宋" w:eastAsia="仿宋"/>
          <w:color w:val="auto"/>
          <w:sz w:val="24"/>
          <w:highlight w:val="none"/>
          <w:lang w:val="en-US" w:eastAsia="zh-CN"/>
        </w:rPr>
        <w:t>及填写页码</w:t>
      </w:r>
      <w:r>
        <w:rPr>
          <w:rFonts w:hint="eastAsia" w:ascii="仿宋" w:hAnsi="仿宋" w:eastAsia="仿宋"/>
          <w:color w:val="auto"/>
          <w:sz w:val="24"/>
          <w:highlight w:val="none"/>
          <w:lang w:val="en-GB"/>
        </w:rPr>
        <w:t>。</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olor w:val="auto"/>
          <w:sz w:val="24"/>
          <w:highlight w:val="none"/>
        </w:rPr>
      </w:pP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投标人名称（加盖公章）：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投标人法定代表人或授权代表（签字或盖章）：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8"/>
        <w:spacing w:line="360" w:lineRule="auto"/>
        <w:jc w:val="left"/>
        <w:rPr>
          <w:rFonts w:hint="eastAsia" w:ascii="Arial" w:hAnsi="Arial" w:eastAsia="仿宋" w:cs="Times New Roman"/>
          <w:b/>
          <w:bCs/>
          <w:color w:val="auto"/>
          <w:kern w:val="0"/>
          <w:sz w:val="24"/>
          <w:szCs w:val="28"/>
          <w:highlight w:val="none"/>
          <w:lang w:val="en-US" w:eastAsia="zh-CN" w:bidi="ar-SA"/>
        </w:rPr>
      </w:pPr>
      <w:r>
        <w:rPr>
          <w:rFonts w:hint="eastAsia" w:ascii="Arial" w:hAnsi="Arial" w:eastAsia="仿宋" w:cs="Times New Roman"/>
          <w:b/>
          <w:bCs/>
          <w:color w:val="auto"/>
          <w:kern w:val="0"/>
          <w:sz w:val="24"/>
          <w:szCs w:val="28"/>
          <w:highlight w:val="none"/>
          <w:lang w:val="en-US" w:eastAsia="zh-CN" w:bidi="ar-SA"/>
        </w:rPr>
        <w:t>（三）商务部分评审自查表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3662"/>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74" w:type="pct"/>
            <w:noWrap w:val="0"/>
            <w:vAlign w:val="center"/>
          </w:tcPr>
          <w:p>
            <w:pPr>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1813" w:type="pct"/>
            <w:noWrap w:val="0"/>
            <w:vAlign w:val="center"/>
          </w:tcPr>
          <w:p>
            <w:pPr>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评审内容</w:t>
            </w:r>
          </w:p>
        </w:tc>
        <w:tc>
          <w:tcPr>
            <w:tcW w:w="2411" w:type="pct"/>
            <w:noWrap w:val="0"/>
            <w:vAlign w:val="center"/>
          </w:tcPr>
          <w:p>
            <w:pPr>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4" w:type="pct"/>
            <w:noWrap w:val="0"/>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813" w:type="pct"/>
            <w:noWrap w:val="0"/>
            <w:vAlign w:val="center"/>
          </w:tcPr>
          <w:p>
            <w:pPr>
              <w:pStyle w:val="12"/>
              <w:tabs>
                <w:tab w:val="left" w:pos="420"/>
              </w:tabs>
              <w:spacing w:line="360" w:lineRule="auto"/>
              <w:ind w:firstLine="360" w:firstLineChars="150"/>
              <w:jc w:val="center"/>
              <w:rPr>
                <w:rFonts w:hint="eastAsia" w:ascii="仿宋" w:hAnsi="仿宋" w:eastAsia="仿宋" w:cs="仿宋"/>
                <w:b w:val="0"/>
                <w:bCs/>
                <w:color w:val="auto"/>
                <w:sz w:val="24"/>
                <w:szCs w:val="24"/>
                <w:highlight w:val="none"/>
                <w:lang w:val="en-US" w:eastAsia="zh-CN"/>
              </w:rPr>
            </w:pPr>
          </w:p>
        </w:tc>
        <w:tc>
          <w:tcPr>
            <w:tcW w:w="2411" w:type="pct"/>
            <w:noWrap w:val="0"/>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4" w:type="pct"/>
            <w:noWrap w:val="0"/>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813" w:type="pct"/>
            <w:noWrap w:val="0"/>
            <w:vAlign w:val="center"/>
          </w:tcPr>
          <w:p>
            <w:pPr>
              <w:spacing w:line="360" w:lineRule="auto"/>
              <w:jc w:val="center"/>
              <w:rPr>
                <w:rFonts w:hint="eastAsia" w:ascii="仿宋" w:hAnsi="仿宋" w:eastAsia="仿宋" w:cs="仿宋"/>
                <w:b w:val="0"/>
                <w:bCs/>
                <w:color w:val="auto"/>
                <w:sz w:val="24"/>
                <w:szCs w:val="24"/>
                <w:highlight w:val="none"/>
              </w:rPr>
            </w:pPr>
          </w:p>
        </w:tc>
        <w:tc>
          <w:tcPr>
            <w:tcW w:w="2411" w:type="pct"/>
            <w:noWrap w:val="0"/>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4" w:type="pct"/>
            <w:noWrap w:val="0"/>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813" w:type="pct"/>
            <w:noWrap w:val="0"/>
            <w:vAlign w:val="center"/>
          </w:tcPr>
          <w:p>
            <w:pPr>
              <w:spacing w:line="360" w:lineRule="auto"/>
              <w:jc w:val="center"/>
              <w:rPr>
                <w:rFonts w:hint="eastAsia" w:ascii="仿宋" w:hAnsi="仿宋" w:eastAsia="仿宋" w:cs="仿宋"/>
                <w:b w:val="0"/>
                <w:bCs/>
                <w:color w:val="auto"/>
                <w:sz w:val="24"/>
                <w:szCs w:val="24"/>
                <w:highlight w:val="none"/>
              </w:rPr>
            </w:pPr>
          </w:p>
        </w:tc>
        <w:tc>
          <w:tcPr>
            <w:tcW w:w="2411" w:type="pct"/>
            <w:noWrap w:val="0"/>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4" w:type="pct"/>
            <w:noWrap w:val="0"/>
            <w:vAlign w:val="center"/>
          </w:tcPr>
          <w:p>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p>
        </w:tc>
        <w:tc>
          <w:tcPr>
            <w:tcW w:w="1813" w:type="pct"/>
            <w:noWrap w:val="0"/>
            <w:vAlign w:val="center"/>
          </w:tcPr>
          <w:p>
            <w:pPr>
              <w:spacing w:line="360" w:lineRule="auto"/>
              <w:jc w:val="center"/>
              <w:rPr>
                <w:rFonts w:hint="eastAsia" w:ascii="仿宋" w:hAnsi="仿宋" w:eastAsia="仿宋" w:cs="仿宋"/>
                <w:b w:val="0"/>
                <w:bCs/>
                <w:color w:val="auto"/>
                <w:sz w:val="24"/>
                <w:szCs w:val="24"/>
                <w:highlight w:val="none"/>
              </w:rPr>
            </w:pPr>
          </w:p>
        </w:tc>
        <w:tc>
          <w:tcPr>
            <w:tcW w:w="2411" w:type="pct"/>
            <w:noWrap w:val="0"/>
            <w:vAlign w:val="center"/>
          </w:tcPr>
          <w:p>
            <w:pPr>
              <w:jc w:val="center"/>
              <w:rPr>
                <w:rFonts w:hint="eastAsia" w:ascii="仿宋" w:hAnsi="仿宋" w:eastAsia="仿宋" w:cs="仿宋"/>
                <w:b w:val="0"/>
                <w:bCs/>
                <w:color w:val="auto"/>
                <w:sz w:val="24"/>
                <w:szCs w:val="24"/>
                <w:highlight w:val="none"/>
              </w:rPr>
            </w:pPr>
          </w:p>
        </w:tc>
      </w:tr>
    </w:tbl>
    <w:p>
      <w:pPr>
        <w:pStyle w:val="8"/>
        <w:spacing w:after="0" w:line="360" w:lineRule="auto"/>
        <w:ind w:firstLine="420" w:firstLineChars="200"/>
        <w:rPr>
          <w:rFonts w:hint="eastAsia" w:ascii="宋体" w:hAnsi="宋体" w:eastAsia="宋体" w:cs="宋体"/>
          <w:color w:val="auto"/>
          <w:sz w:val="21"/>
          <w:szCs w:val="21"/>
          <w:highlight w:val="none"/>
          <w:lang w:val="en-GB"/>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Times New Roman"/>
          <w:color w:val="auto"/>
          <w:sz w:val="24"/>
          <w:highlight w:val="none"/>
          <w:lang w:val="en-GB" w:eastAsia="zh-CN"/>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Times New Roman"/>
          <w:color w:val="auto"/>
          <w:sz w:val="24"/>
          <w:highlight w:val="none"/>
          <w:lang w:val="en-GB" w:eastAsia="zh-CN"/>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Times New Roman"/>
          <w:color w:val="auto"/>
          <w:sz w:val="24"/>
          <w:highlight w:val="none"/>
          <w:lang w:val="en-GB" w:eastAsia="zh-CN"/>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Times New Roman"/>
          <w:color w:val="auto"/>
          <w:sz w:val="24"/>
          <w:highlight w:val="none"/>
          <w:lang w:val="en-GB" w:eastAsia="zh-CN"/>
        </w:rPr>
      </w:pPr>
      <w:r>
        <w:rPr>
          <w:rFonts w:hint="eastAsia" w:ascii="仿宋" w:hAnsi="仿宋" w:eastAsia="仿宋" w:cs="Times New Roman"/>
          <w:color w:val="auto"/>
          <w:sz w:val="24"/>
          <w:highlight w:val="none"/>
          <w:lang w:val="en-GB" w:eastAsia="zh-CN"/>
        </w:rPr>
        <w:t>说明：投标人应根据《商务评分细则》的各项内容填写此表。</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Times New Roman"/>
          <w:color w:val="auto"/>
          <w:sz w:val="24"/>
          <w:highlight w:val="none"/>
          <w:lang w:val="en-GB" w:eastAsia="zh-CN"/>
        </w:rPr>
      </w:pP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投标人名称（加盖公章）：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投标人法定代表人或授权代表（签字或盖章）：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pStyle w:val="8"/>
        <w:spacing w:line="360" w:lineRule="auto"/>
        <w:jc w:val="left"/>
        <w:rPr>
          <w:rFonts w:hint="eastAsia" w:ascii="Arial" w:hAnsi="Arial" w:eastAsia="仿宋" w:cs="Times New Roman"/>
          <w:b/>
          <w:bCs/>
          <w:color w:val="auto"/>
          <w:kern w:val="0"/>
          <w:sz w:val="24"/>
          <w:szCs w:val="28"/>
          <w:highlight w:val="none"/>
          <w:lang w:val="en-US" w:eastAsia="zh-CN" w:bidi="ar-SA"/>
        </w:rPr>
      </w:pPr>
      <w:bookmarkStart w:id="52" w:name="_Toc21434"/>
      <w:bookmarkStart w:id="53" w:name="_Toc1615"/>
      <w:r>
        <w:rPr>
          <w:rFonts w:hint="eastAsia" w:ascii="Arial" w:hAnsi="Arial" w:eastAsia="仿宋" w:cs="Times New Roman"/>
          <w:b/>
          <w:bCs/>
          <w:color w:val="auto"/>
          <w:kern w:val="0"/>
          <w:sz w:val="24"/>
          <w:szCs w:val="28"/>
          <w:highlight w:val="none"/>
          <w:lang w:val="en-US" w:eastAsia="zh-CN" w:bidi="ar-SA"/>
        </w:rPr>
        <w:t>（四）技术部分评审自查表</w:t>
      </w:r>
      <w:bookmarkEnd w:id="52"/>
      <w:bookmarkEnd w:id="53"/>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101"/>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1" w:type="pct"/>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536" w:type="pct"/>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2411" w:type="pct"/>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1"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6" w:type="pct"/>
            <w:noWrap w:val="0"/>
            <w:vAlign w:val="center"/>
          </w:tcPr>
          <w:p>
            <w:pPr>
              <w:pStyle w:val="12"/>
              <w:tabs>
                <w:tab w:val="left" w:pos="420"/>
              </w:tabs>
              <w:snapToGrid/>
              <w:spacing w:line="360" w:lineRule="auto"/>
              <w:jc w:val="center"/>
              <w:rPr>
                <w:rFonts w:hint="eastAsia" w:ascii="仿宋" w:hAnsi="仿宋" w:eastAsia="仿宋" w:cs="仿宋"/>
                <w:color w:val="auto"/>
                <w:sz w:val="24"/>
                <w:szCs w:val="24"/>
                <w:highlight w:val="none"/>
                <w:lang w:val="en-US" w:eastAsia="zh-CN"/>
              </w:rPr>
            </w:pPr>
          </w:p>
        </w:tc>
        <w:tc>
          <w:tcPr>
            <w:tcW w:w="2411"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1"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36" w:type="pct"/>
            <w:noWrap w:val="0"/>
            <w:vAlign w:val="center"/>
          </w:tcPr>
          <w:p>
            <w:pPr>
              <w:pStyle w:val="12"/>
              <w:tabs>
                <w:tab w:val="left" w:pos="420"/>
              </w:tabs>
              <w:snapToGrid/>
              <w:spacing w:line="360" w:lineRule="auto"/>
              <w:jc w:val="center"/>
              <w:rPr>
                <w:rFonts w:hint="eastAsia" w:ascii="仿宋" w:hAnsi="仿宋" w:eastAsia="仿宋" w:cs="仿宋"/>
                <w:color w:val="auto"/>
                <w:sz w:val="24"/>
                <w:szCs w:val="24"/>
                <w:highlight w:val="none"/>
                <w:lang w:val="en-US" w:eastAsia="zh-CN"/>
              </w:rPr>
            </w:pPr>
          </w:p>
        </w:tc>
        <w:tc>
          <w:tcPr>
            <w:tcW w:w="2411"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1"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36" w:type="pct"/>
            <w:noWrap w:val="0"/>
            <w:vAlign w:val="center"/>
          </w:tcPr>
          <w:p>
            <w:pPr>
              <w:pStyle w:val="12"/>
              <w:tabs>
                <w:tab w:val="left" w:pos="420"/>
              </w:tabs>
              <w:snapToGrid/>
              <w:spacing w:line="360" w:lineRule="auto"/>
              <w:jc w:val="center"/>
              <w:rPr>
                <w:rFonts w:hint="eastAsia" w:ascii="仿宋" w:hAnsi="仿宋" w:eastAsia="仿宋" w:cs="仿宋"/>
                <w:color w:val="auto"/>
                <w:sz w:val="24"/>
                <w:szCs w:val="24"/>
                <w:highlight w:val="none"/>
                <w:lang w:val="en-US" w:eastAsia="zh-CN"/>
              </w:rPr>
            </w:pPr>
          </w:p>
        </w:tc>
        <w:tc>
          <w:tcPr>
            <w:tcW w:w="2411"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1"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536" w:type="pct"/>
            <w:noWrap w:val="0"/>
            <w:vAlign w:val="center"/>
          </w:tcPr>
          <w:p>
            <w:pPr>
              <w:pStyle w:val="12"/>
              <w:tabs>
                <w:tab w:val="left" w:pos="420"/>
              </w:tabs>
              <w:snapToGrid/>
              <w:spacing w:line="360" w:lineRule="auto"/>
              <w:jc w:val="center"/>
              <w:rPr>
                <w:rFonts w:hint="eastAsia" w:ascii="仿宋" w:hAnsi="仿宋" w:eastAsia="仿宋" w:cs="仿宋"/>
                <w:color w:val="auto"/>
                <w:sz w:val="24"/>
                <w:szCs w:val="24"/>
                <w:highlight w:val="none"/>
                <w:lang w:val="en-US" w:eastAsia="zh-CN"/>
              </w:rPr>
            </w:pPr>
          </w:p>
        </w:tc>
        <w:tc>
          <w:tcPr>
            <w:tcW w:w="2411" w:type="pct"/>
            <w:noWrap w:val="0"/>
            <w:vAlign w:val="center"/>
          </w:tcPr>
          <w:p>
            <w:pPr>
              <w:spacing w:line="360" w:lineRule="auto"/>
              <w:jc w:val="center"/>
              <w:rPr>
                <w:rFonts w:hint="eastAsia" w:ascii="仿宋" w:hAnsi="仿宋" w:eastAsia="仿宋" w:cs="仿宋"/>
                <w:color w:val="auto"/>
                <w:sz w:val="24"/>
                <w:szCs w:val="24"/>
                <w:highlight w:val="none"/>
              </w:rPr>
            </w:pPr>
          </w:p>
        </w:tc>
      </w:tr>
    </w:tbl>
    <w:p>
      <w:pPr>
        <w:pStyle w:val="8"/>
        <w:spacing w:after="0" w:line="360" w:lineRule="auto"/>
        <w:ind w:firstLine="420" w:firstLineChars="200"/>
        <w:rPr>
          <w:rFonts w:hint="eastAsia" w:ascii="宋体" w:hAnsi="宋体" w:eastAsia="宋体" w:cs="宋体"/>
          <w:color w:val="auto"/>
          <w:sz w:val="21"/>
          <w:szCs w:val="21"/>
          <w:highlight w:val="none"/>
          <w:lang w:val="en-GB"/>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Times New Roman"/>
          <w:color w:val="auto"/>
          <w:sz w:val="24"/>
          <w:highlight w:val="none"/>
          <w:lang w:val="en-GB" w:eastAsia="zh-CN"/>
        </w:rPr>
      </w:pPr>
      <w:r>
        <w:rPr>
          <w:rFonts w:hint="eastAsia" w:ascii="仿宋" w:hAnsi="仿宋" w:eastAsia="仿宋" w:cs="Times New Roman"/>
          <w:color w:val="auto"/>
          <w:sz w:val="24"/>
          <w:highlight w:val="none"/>
          <w:lang w:val="en-GB" w:eastAsia="zh-CN"/>
        </w:rPr>
        <w:t>说明：投标人应根据《技术评分细则》的各项内容填写此表。</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Times New Roman"/>
          <w:color w:val="auto"/>
          <w:sz w:val="24"/>
          <w:highlight w:val="none"/>
          <w:lang w:val="en-GB" w:eastAsia="zh-CN"/>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Times New Roman"/>
          <w:color w:val="auto"/>
          <w:sz w:val="24"/>
          <w:highlight w:val="none"/>
          <w:lang w:val="en-GB" w:eastAsia="zh-CN"/>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Times New Roman"/>
          <w:color w:val="auto"/>
          <w:sz w:val="24"/>
          <w:highlight w:val="none"/>
          <w:lang w:val="en-GB" w:eastAsia="zh-CN"/>
        </w:rPr>
      </w:pP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投标人名称（加盖公章）：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投标人法定代表人或授权代表（签字或盖章）：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p>
      <w:pPr>
        <w:pStyle w:val="14"/>
        <w:rPr>
          <w:rFonts w:hint="eastAsia"/>
          <w:highlight w:val="none"/>
        </w:rPr>
      </w:pPr>
    </w:p>
    <w:bookmarkEnd w:id="45"/>
    <w:bookmarkEnd w:id="46"/>
    <w:bookmarkEnd w:id="47"/>
    <w:bookmarkEnd w:id="48"/>
    <w:bookmarkEnd w:id="49"/>
    <w:bookmarkEnd w:id="50"/>
    <w:bookmarkEnd w:id="51"/>
    <w:p>
      <w:pPr>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0"/>
        <w:rPr>
          <w:rFonts w:hint="eastAsia" w:ascii="Arial" w:hAnsi="Arial" w:eastAsia="仿宋" w:cs="Times New Roman"/>
          <w:b/>
          <w:bCs/>
          <w:color w:val="auto"/>
          <w:sz w:val="28"/>
          <w:szCs w:val="32"/>
          <w:highlight w:val="none"/>
        </w:rPr>
      </w:pPr>
      <w:bookmarkStart w:id="54" w:name="_Toc20964"/>
      <w:r>
        <w:rPr>
          <w:rFonts w:hint="eastAsia" w:ascii="Arial" w:hAnsi="Arial" w:eastAsia="仿宋" w:cs="Times New Roman"/>
          <w:b/>
          <w:bCs/>
          <w:color w:val="auto"/>
          <w:sz w:val="28"/>
          <w:szCs w:val="32"/>
          <w:highlight w:val="none"/>
          <w:lang w:val="en-US" w:eastAsia="zh-CN"/>
        </w:rPr>
        <w:t>二、</w:t>
      </w:r>
      <w:r>
        <w:rPr>
          <w:rFonts w:hint="eastAsia" w:ascii="Arial" w:hAnsi="Arial" w:eastAsia="仿宋" w:cs="Times New Roman"/>
          <w:b/>
          <w:bCs/>
          <w:color w:val="auto"/>
          <w:sz w:val="28"/>
          <w:szCs w:val="32"/>
          <w:highlight w:val="none"/>
        </w:rPr>
        <w:t>法定代表人（或负责人）资格证明书及授权委托书</w:t>
      </w:r>
      <w:bookmarkEnd w:id="54"/>
    </w:p>
    <w:p>
      <w:pPr>
        <w:spacing w:line="360" w:lineRule="auto"/>
        <w:jc w:val="center"/>
        <w:rPr>
          <w:rFonts w:hint="eastAsia" w:ascii="仿宋" w:hAnsi="仿宋" w:eastAsia="仿宋" w:cs="仿宋"/>
          <w:b/>
          <w:bCs/>
          <w:color w:val="auto"/>
          <w:sz w:val="28"/>
          <w:szCs w:val="21"/>
          <w:highlight w:val="none"/>
        </w:rPr>
      </w:pPr>
      <w:r>
        <w:rPr>
          <w:rFonts w:hint="eastAsia" w:ascii="仿宋" w:hAnsi="仿宋" w:eastAsia="仿宋" w:cs="仿宋"/>
          <w:color w:val="auto"/>
          <w:sz w:val="24"/>
          <w:highlight w:val="none"/>
        </w:rPr>
        <w:t xml:space="preserve"> </w:t>
      </w:r>
    </w:p>
    <w:p>
      <w:pPr>
        <w:spacing w:line="360" w:lineRule="auto"/>
        <w:jc w:val="center"/>
        <w:outlineLvl w:val="1"/>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rPr>
        <w:t xml:space="preserve"> 法定代表人（或负责人）资格证明书</w:t>
      </w:r>
    </w:p>
    <w:p>
      <w:pPr>
        <w:spacing w:line="360" w:lineRule="auto"/>
        <w:rPr>
          <w:rFonts w:hint="eastAsia" w:ascii="仿宋" w:hAnsi="仿宋" w:eastAsia="仿宋" w:cs="仿宋"/>
          <w:sz w:val="21"/>
          <w:szCs w:val="21"/>
          <w:highlight w:val="none"/>
        </w:rPr>
      </w:pPr>
    </w:p>
    <w:p>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珠海市第三人民医院工会委员会</w:t>
      </w:r>
    </w:p>
    <w:p>
      <w:pPr>
        <w:spacing w:line="360" w:lineRule="auto"/>
        <w:ind w:firstLine="480" w:firstLineChars="200"/>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（姓名）先生/女士</w:t>
      </w:r>
      <w:r>
        <w:rPr>
          <w:rFonts w:hint="eastAsia" w:ascii="仿宋" w:hAnsi="仿宋" w:eastAsia="仿宋" w:cs="仿宋"/>
          <w:sz w:val="24"/>
          <w:szCs w:val="24"/>
          <w:highlight w:val="none"/>
        </w:rPr>
        <w:t>，现任我单位</w:t>
      </w:r>
      <w:r>
        <w:rPr>
          <w:rFonts w:hint="eastAsia" w:ascii="仿宋" w:hAnsi="仿宋" w:eastAsia="仿宋" w:cs="仿宋"/>
          <w:sz w:val="24"/>
          <w:szCs w:val="24"/>
          <w:highlight w:val="none"/>
          <w:u w:val="single"/>
        </w:rPr>
        <w:t xml:space="preserve">         （职务名称）</w:t>
      </w:r>
      <w:r>
        <w:rPr>
          <w:rFonts w:hint="eastAsia" w:ascii="仿宋" w:hAnsi="仿宋" w:eastAsia="仿宋" w:cs="仿宋"/>
          <w:sz w:val="24"/>
          <w:szCs w:val="24"/>
          <w:highlight w:val="none"/>
        </w:rPr>
        <w:t>，为本单位法定代表人（或负责人），特此证明。</w:t>
      </w:r>
    </w:p>
    <w:p>
      <w:pPr>
        <w:spacing w:line="360" w:lineRule="auto"/>
        <w:ind w:firstLine="480" w:firstLineChars="200"/>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单位（盖公章）：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代表人性别：</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营业执照号码：</w:t>
      </w:r>
    </w:p>
    <w:p>
      <w:pPr>
        <w:spacing w:line="360" w:lineRule="auto"/>
        <w:ind w:firstLine="480" w:firstLineChars="200"/>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sz w:val="24"/>
          <w:szCs w:val="24"/>
          <w:highlight w:val="none"/>
        </w:rPr>
      </w:pPr>
    </w:p>
    <w:p>
      <w:pPr>
        <w:widowControl/>
        <w:autoSpaceDE w:val="0"/>
        <w:autoSpaceDN w:val="0"/>
        <w:adjustRightInd w:val="0"/>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说明：投标人应提供法定代表人（或负责人）身份证明复印件。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5"/>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exact"/>
          <w:jc w:val="center"/>
        </w:trPr>
        <w:tc>
          <w:tcPr>
            <w:tcW w:w="4385" w:type="dxa"/>
            <w:noWrap w:val="0"/>
            <w:vAlign w:val="center"/>
          </w:tcPr>
          <w:p>
            <w:pPr>
              <w:spacing w:after="16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法定代表人（或负责人）有效的身份证明复印件粘贴处（正面）</w:t>
            </w:r>
          </w:p>
        </w:tc>
        <w:tc>
          <w:tcPr>
            <w:tcW w:w="4290" w:type="dxa"/>
            <w:noWrap w:val="0"/>
            <w:vAlign w:val="center"/>
          </w:tcPr>
          <w:p>
            <w:pPr>
              <w:spacing w:after="16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法定代表人（或负责人）有效的身份证明复印件粘贴处（反面）</w:t>
            </w:r>
          </w:p>
        </w:tc>
      </w:tr>
    </w:tbl>
    <w:p>
      <w:pPr>
        <w:spacing w:line="360" w:lineRule="auto"/>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pPr>
        <w:spacing w:line="360" w:lineRule="auto"/>
        <w:jc w:val="center"/>
        <w:outlineLvl w:val="1"/>
        <w:rPr>
          <w:rFonts w:hint="eastAsia" w:ascii="仿宋" w:hAnsi="仿宋" w:eastAsia="仿宋" w:cs="仿宋"/>
          <w:b/>
          <w:sz w:val="21"/>
          <w:szCs w:val="21"/>
          <w:highlight w:val="none"/>
        </w:rPr>
      </w:pPr>
      <w:r>
        <w:rPr>
          <w:rFonts w:hint="eastAsia" w:ascii="仿宋" w:hAnsi="仿宋" w:eastAsia="仿宋" w:cs="仿宋"/>
          <w:b/>
          <w:bCs/>
          <w:color w:val="auto"/>
          <w:sz w:val="28"/>
          <w:szCs w:val="21"/>
          <w:highlight w:val="none"/>
        </w:rPr>
        <w:t>法定代表人（或负责人）授权委托书</w:t>
      </w:r>
    </w:p>
    <w:p>
      <w:pPr>
        <w:spacing w:line="360" w:lineRule="auto"/>
        <w:rPr>
          <w:rFonts w:hint="eastAsia" w:ascii="仿宋" w:hAnsi="仿宋" w:eastAsia="仿宋" w:cs="仿宋"/>
          <w:kern w:val="2"/>
          <w:sz w:val="21"/>
          <w:szCs w:val="21"/>
          <w:highlight w:val="none"/>
        </w:rPr>
      </w:pPr>
    </w:p>
    <w:p>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珠海市第三人民医院工会委员会</w:t>
      </w:r>
    </w:p>
    <w:p>
      <w:pPr>
        <w:tabs>
          <w:tab w:val="left" w:pos="1080"/>
        </w:tabs>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本授权书声明：我</w:t>
      </w:r>
      <w:r>
        <w:rPr>
          <w:rFonts w:hint="eastAsia" w:ascii="仿宋" w:hAnsi="仿宋" w:eastAsia="仿宋" w:cs="仿宋"/>
          <w:bCs/>
          <w:sz w:val="24"/>
          <w:szCs w:val="24"/>
          <w:highlight w:val="none"/>
          <w:u w:val="single"/>
        </w:rPr>
        <w:t xml:space="preserve">        （姓名）</w:t>
      </w:r>
      <w:r>
        <w:rPr>
          <w:rFonts w:hint="eastAsia" w:ascii="仿宋" w:hAnsi="仿宋" w:eastAsia="仿宋" w:cs="仿宋"/>
          <w:bCs/>
          <w:sz w:val="24"/>
          <w:szCs w:val="24"/>
          <w:highlight w:val="none"/>
        </w:rPr>
        <w:t>系</w:t>
      </w:r>
      <w:r>
        <w:rPr>
          <w:rFonts w:hint="eastAsia" w:ascii="仿宋" w:hAnsi="仿宋" w:eastAsia="仿宋" w:cs="仿宋"/>
          <w:bCs/>
          <w:sz w:val="24"/>
          <w:szCs w:val="24"/>
          <w:highlight w:val="none"/>
          <w:u w:val="single"/>
        </w:rPr>
        <w:t xml:space="preserve">              （供应商名称）</w:t>
      </w:r>
      <w:r>
        <w:rPr>
          <w:rFonts w:hint="eastAsia" w:ascii="仿宋" w:hAnsi="仿宋" w:eastAsia="仿宋" w:cs="仿宋"/>
          <w:bCs/>
          <w:sz w:val="24"/>
          <w:szCs w:val="24"/>
          <w:highlight w:val="none"/>
        </w:rPr>
        <w:t>的法定代表人</w:t>
      </w:r>
      <w:r>
        <w:rPr>
          <w:rFonts w:hint="eastAsia" w:ascii="仿宋" w:hAnsi="仿宋" w:eastAsia="仿宋" w:cs="仿宋"/>
          <w:sz w:val="24"/>
          <w:szCs w:val="24"/>
          <w:highlight w:val="none"/>
        </w:rPr>
        <w:t>（或负责人）</w:t>
      </w:r>
      <w:r>
        <w:rPr>
          <w:rFonts w:hint="eastAsia" w:ascii="仿宋" w:hAnsi="仿宋" w:eastAsia="仿宋" w:cs="仿宋"/>
          <w:bCs/>
          <w:sz w:val="24"/>
          <w:szCs w:val="24"/>
          <w:highlight w:val="none"/>
        </w:rPr>
        <w:t>，现授权</w:t>
      </w:r>
      <w:r>
        <w:rPr>
          <w:rFonts w:hint="eastAsia" w:ascii="仿宋" w:hAnsi="仿宋" w:eastAsia="仿宋" w:cs="仿宋"/>
          <w:bCs/>
          <w:sz w:val="24"/>
          <w:szCs w:val="24"/>
          <w:highlight w:val="none"/>
          <w:u w:val="single"/>
        </w:rPr>
        <w:t xml:space="preserve">              （单位名称）</w:t>
      </w:r>
      <w:r>
        <w:rPr>
          <w:rFonts w:hint="eastAsia" w:ascii="仿宋" w:hAnsi="仿宋" w:eastAsia="仿宋" w:cs="仿宋"/>
          <w:bCs/>
          <w:sz w:val="24"/>
          <w:szCs w:val="24"/>
          <w:highlight w:val="none"/>
        </w:rPr>
        <w:t>的</w:t>
      </w:r>
      <w:r>
        <w:rPr>
          <w:rFonts w:hint="eastAsia" w:ascii="仿宋" w:hAnsi="仿宋" w:eastAsia="仿宋" w:cs="仿宋"/>
          <w:bCs/>
          <w:sz w:val="24"/>
          <w:szCs w:val="24"/>
          <w:highlight w:val="none"/>
          <w:u w:val="single"/>
        </w:rPr>
        <w:t xml:space="preserve">          （被授权人的姓名、职务）</w:t>
      </w:r>
      <w:r>
        <w:rPr>
          <w:rFonts w:hint="eastAsia" w:ascii="仿宋" w:hAnsi="仿宋" w:eastAsia="仿宋" w:cs="仿宋"/>
          <w:bCs/>
          <w:sz w:val="24"/>
          <w:szCs w:val="24"/>
          <w:highlight w:val="none"/>
        </w:rPr>
        <w:t>为本公司的合法代理人，以本公司的名义参加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采购项目</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项目</w:t>
      </w:r>
      <w:r>
        <w:rPr>
          <w:rFonts w:hint="eastAsia" w:ascii="仿宋" w:hAnsi="仿宋" w:eastAsia="仿宋" w:cs="仿宋"/>
          <w:sz w:val="24"/>
          <w:szCs w:val="24"/>
          <w:highlight w:val="none"/>
          <w:u w:val="single"/>
        </w:rPr>
        <w:t>编号</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bCs/>
          <w:sz w:val="24"/>
          <w:szCs w:val="24"/>
          <w:highlight w:val="none"/>
        </w:rPr>
        <w:t>的投标活动。代理人对该项目所签署的一切文件和处理与之有关的一切事务，我均予以承认。</w:t>
      </w:r>
    </w:p>
    <w:p>
      <w:pPr>
        <w:tabs>
          <w:tab w:val="left" w:pos="108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代理人无转委托权。特此委托。</w:t>
      </w:r>
    </w:p>
    <w:p>
      <w:pPr>
        <w:pStyle w:val="9"/>
        <w:rPr>
          <w:rFonts w:hint="eastAsia"/>
          <w:highlight w:val="none"/>
        </w:rPr>
      </w:pPr>
    </w:p>
    <w:p>
      <w:pPr>
        <w:tabs>
          <w:tab w:val="left" w:pos="1080"/>
        </w:tabs>
        <w:spacing w:line="360" w:lineRule="auto"/>
        <w:ind w:firstLine="480" w:firstLineChars="200"/>
        <w:rPr>
          <w:rFonts w:hint="eastAsia" w:ascii="仿宋" w:hAnsi="仿宋" w:eastAsia="仿宋" w:cs="仿宋"/>
          <w:sz w:val="24"/>
          <w:szCs w:val="24"/>
          <w:highlight w:val="none"/>
        </w:rPr>
      </w:pPr>
    </w:p>
    <w:p>
      <w:pPr>
        <w:tabs>
          <w:tab w:val="left" w:pos="108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投标人名称（加盖公章）：</w:t>
      </w:r>
    </w:p>
    <w:p>
      <w:pPr>
        <w:tabs>
          <w:tab w:val="left" w:pos="108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投标人法定代表人（签字或盖章）：</w:t>
      </w:r>
    </w:p>
    <w:p>
      <w:pPr>
        <w:tabs>
          <w:tab w:val="left" w:pos="108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      年       月       日</w:t>
      </w:r>
    </w:p>
    <w:p>
      <w:pPr>
        <w:tabs>
          <w:tab w:val="left" w:pos="1080"/>
        </w:tabs>
        <w:spacing w:line="360" w:lineRule="auto"/>
        <w:ind w:firstLine="480" w:firstLineChars="200"/>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1.有效期限：与本单位投标文件中标注的投标有效期一致。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2.投标代表为法定代表人（或负责人），则本委托书不需提供。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3.投标代表为法定代表人（或负责人）授权委托人的，须提供本授权委托书及被授权人身份证明复印件，否则作无效投标处理。</w:t>
      </w:r>
    </w:p>
    <w:p>
      <w:pPr>
        <w:spacing w:line="360" w:lineRule="auto"/>
        <w:ind w:firstLine="482" w:firstLineChars="200"/>
        <w:rPr>
          <w:rFonts w:hint="eastAsia" w:ascii="仿宋" w:hAnsi="仿宋" w:eastAsia="仿宋" w:cs="仿宋"/>
          <w:b/>
          <w:sz w:val="24"/>
          <w:szCs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exact"/>
          <w:jc w:val="center"/>
        </w:trPr>
        <w:tc>
          <w:tcPr>
            <w:tcW w:w="4263" w:type="dxa"/>
            <w:noWrap w:val="0"/>
            <w:vAlign w:val="center"/>
          </w:tcPr>
          <w:p>
            <w:pPr>
              <w:spacing w:after="16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被授权人有效的身份证明复印件粘贴处（正面）</w:t>
            </w:r>
          </w:p>
        </w:tc>
        <w:tc>
          <w:tcPr>
            <w:tcW w:w="4198" w:type="dxa"/>
            <w:noWrap w:val="0"/>
            <w:vAlign w:val="center"/>
          </w:tcPr>
          <w:p>
            <w:pPr>
              <w:spacing w:after="16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被授权人有效的身份证明复印件粘贴处（反面）</w:t>
            </w:r>
          </w:p>
        </w:tc>
      </w:tr>
    </w:tbl>
    <w:p>
      <w:pPr>
        <w:widowControl/>
        <w:adjustRightInd w:val="0"/>
        <w:spacing w:after="120" w:line="360" w:lineRule="auto"/>
        <w:jc w:val="center"/>
        <w:rPr>
          <w:b/>
          <w:color w:val="auto"/>
          <w:highlight w:val="none"/>
        </w:rPr>
      </w:pPr>
    </w:p>
    <w:p>
      <w:pPr>
        <w:pStyle w:val="21"/>
        <w:outlineLvl w:val="0"/>
        <w:rPr>
          <w:rFonts w:ascii="Arial" w:hAnsi="Arial" w:eastAsia="仿宋"/>
          <w:b/>
          <w:bCs/>
          <w:color w:val="auto"/>
          <w:sz w:val="28"/>
          <w:szCs w:val="32"/>
          <w:highlight w:val="none"/>
        </w:rPr>
      </w:pPr>
      <w:r>
        <w:rPr>
          <w:b w:val="0"/>
          <w:color w:val="auto"/>
          <w:highlight w:val="none"/>
        </w:rPr>
        <w:br w:type="page"/>
      </w:r>
      <w:bookmarkStart w:id="55" w:name="_Toc26632663"/>
      <w:bookmarkStart w:id="56" w:name="_Toc7951945"/>
      <w:bookmarkStart w:id="57" w:name="_Toc529516441"/>
      <w:bookmarkStart w:id="58" w:name="_Toc22291999"/>
      <w:bookmarkStart w:id="59" w:name="_Toc14426366"/>
      <w:bookmarkStart w:id="60" w:name="_Toc7427455"/>
      <w:bookmarkStart w:id="61" w:name="_Toc14853913"/>
      <w:bookmarkStart w:id="62" w:name="_Toc14342709"/>
      <w:bookmarkStart w:id="63" w:name="_Toc6306992"/>
      <w:bookmarkStart w:id="64" w:name="_Toc24106847"/>
      <w:bookmarkStart w:id="65" w:name="_Toc4476"/>
      <w:bookmarkStart w:id="66" w:name="_Toc6989719"/>
      <w:bookmarkStart w:id="67" w:name="_Toc15554115"/>
      <w:bookmarkStart w:id="68" w:name="_Toc534795269"/>
      <w:bookmarkStart w:id="69" w:name="_Toc14858054"/>
      <w:bookmarkStart w:id="70" w:name="_Toc14398"/>
      <w:bookmarkStart w:id="71" w:name="_Toc126879515"/>
      <w:bookmarkStart w:id="72" w:name="_Toc500952651"/>
      <w:bookmarkStart w:id="73" w:name="_Toc518396476"/>
      <w:bookmarkStart w:id="74" w:name="_Toc24635"/>
      <w:bookmarkStart w:id="75" w:name="_Toc14853800"/>
      <w:bookmarkStart w:id="76" w:name="_Toc14854029"/>
      <w:r>
        <w:rPr>
          <w:rFonts w:hint="eastAsia" w:ascii="Arial" w:hAnsi="Arial" w:eastAsia="仿宋" w:cs="Times New Roman"/>
          <w:b/>
          <w:bCs/>
          <w:color w:val="auto"/>
          <w:kern w:val="0"/>
          <w:sz w:val="28"/>
          <w:szCs w:val="32"/>
          <w:highlight w:val="none"/>
          <w:lang w:val="en-US" w:eastAsia="zh-CN" w:bidi="ar-SA"/>
        </w:rPr>
        <w:t>三、投标人情况介绍表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635"/>
        <w:gridCol w:w="275"/>
        <w:gridCol w:w="1105"/>
        <w:gridCol w:w="1860"/>
        <w:gridCol w:w="1041"/>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402"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单位名称</w:t>
            </w:r>
          </w:p>
        </w:tc>
        <w:tc>
          <w:tcPr>
            <w:tcW w:w="7556" w:type="dxa"/>
            <w:gridSpan w:val="6"/>
            <w:tcBorders>
              <w:tl2br w:val="nil"/>
              <w:tr2bl w:val="nil"/>
            </w:tcBorders>
            <w:noWrap w:val="0"/>
            <w:vAlign w:val="center"/>
          </w:tcPr>
          <w:p>
            <w:pPr>
              <w:spacing w:line="360" w:lineRule="auto"/>
              <w:jc w:val="lef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02"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地址</w:t>
            </w:r>
          </w:p>
        </w:tc>
        <w:tc>
          <w:tcPr>
            <w:tcW w:w="7556" w:type="dxa"/>
            <w:gridSpan w:val="6"/>
            <w:tcBorders>
              <w:tl2br w:val="nil"/>
              <w:tr2bl w:val="nil"/>
            </w:tcBorders>
            <w:noWrap w:val="0"/>
            <w:vAlign w:val="center"/>
          </w:tcPr>
          <w:p>
            <w:pPr>
              <w:spacing w:line="360" w:lineRule="auto"/>
              <w:jc w:val="lef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02"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主管部门</w:t>
            </w:r>
          </w:p>
        </w:tc>
        <w:tc>
          <w:tcPr>
            <w:tcW w:w="1635" w:type="dxa"/>
            <w:tcBorders>
              <w:tl2br w:val="nil"/>
              <w:tr2bl w:val="nil"/>
            </w:tcBorders>
            <w:noWrap w:val="0"/>
            <w:vAlign w:val="center"/>
          </w:tcPr>
          <w:p>
            <w:pPr>
              <w:spacing w:line="360" w:lineRule="auto"/>
              <w:jc w:val="left"/>
              <w:rPr>
                <w:rFonts w:ascii="仿宋" w:hAnsi="仿宋" w:eastAsia="仿宋"/>
                <w:bCs/>
                <w:color w:val="auto"/>
                <w:sz w:val="24"/>
                <w:highlight w:val="none"/>
              </w:rPr>
            </w:pPr>
          </w:p>
        </w:tc>
        <w:tc>
          <w:tcPr>
            <w:tcW w:w="1380" w:type="dxa"/>
            <w:gridSpan w:val="2"/>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法人代表</w:t>
            </w:r>
          </w:p>
        </w:tc>
        <w:tc>
          <w:tcPr>
            <w:tcW w:w="1860" w:type="dxa"/>
            <w:tcBorders>
              <w:tl2br w:val="nil"/>
              <w:tr2bl w:val="nil"/>
            </w:tcBorders>
            <w:noWrap w:val="0"/>
            <w:vAlign w:val="center"/>
          </w:tcPr>
          <w:p>
            <w:pPr>
              <w:spacing w:line="360" w:lineRule="auto"/>
              <w:jc w:val="left"/>
              <w:rPr>
                <w:rFonts w:ascii="仿宋" w:hAnsi="仿宋" w:eastAsia="仿宋"/>
                <w:bCs/>
                <w:color w:val="auto"/>
                <w:sz w:val="24"/>
                <w:highlight w:val="none"/>
              </w:rPr>
            </w:pPr>
          </w:p>
        </w:tc>
        <w:tc>
          <w:tcPr>
            <w:tcW w:w="1041"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职务</w:t>
            </w:r>
          </w:p>
        </w:tc>
        <w:tc>
          <w:tcPr>
            <w:tcW w:w="1640" w:type="dxa"/>
            <w:tcBorders>
              <w:tl2br w:val="nil"/>
              <w:tr2bl w:val="nil"/>
            </w:tcBorders>
            <w:noWrap w:val="0"/>
            <w:vAlign w:val="top"/>
          </w:tcPr>
          <w:p>
            <w:pPr>
              <w:spacing w:line="360" w:lineRule="auto"/>
              <w:jc w:val="lef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02"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经济类型</w:t>
            </w:r>
          </w:p>
        </w:tc>
        <w:tc>
          <w:tcPr>
            <w:tcW w:w="1635" w:type="dxa"/>
            <w:tcBorders>
              <w:tl2br w:val="nil"/>
              <w:tr2bl w:val="nil"/>
            </w:tcBorders>
            <w:noWrap w:val="0"/>
            <w:vAlign w:val="center"/>
          </w:tcPr>
          <w:p>
            <w:pPr>
              <w:spacing w:line="360" w:lineRule="auto"/>
              <w:jc w:val="left"/>
              <w:rPr>
                <w:rFonts w:ascii="仿宋" w:hAnsi="仿宋" w:eastAsia="仿宋"/>
                <w:bCs/>
                <w:color w:val="auto"/>
                <w:sz w:val="24"/>
                <w:highlight w:val="none"/>
              </w:rPr>
            </w:pPr>
          </w:p>
        </w:tc>
        <w:tc>
          <w:tcPr>
            <w:tcW w:w="1380" w:type="dxa"/>
            <w:gridSpan w:val="2"/>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授权代表</w:t>
            </w:r>
          </w:p>
        </w:tc>
        <w:tc>
          <w:tcPr>
            <w:tcW w:w="1860" w:type="dxa"/>
            <w:tcBorders>
              <w:tl2br w:val="nil"/>
              <w:tr2bl w:val="nil"/>
            </w:tcBorders>
            <w:noWrap w:val="0"/>
            <w:vAlign w:val="center"/>
          </w:tcPr>
          <w:p>
            <w:pPr>
              <w:spacing w:line="360" w:lineRule="auto"/>
              <w:jc w:val="left"/>
              <w:rPr>
                <w:rFonts w:ascii="仿宋" w:hAnsi="仿宋" w:eastAsia="仿宋"/>
                <w:bCs/>
                <w:color w:val="auto"/>
                <w:sz w:val="24"/>
                <w:highlight w:val="none"/>
              </w:rPr>
            </w:pPr>
          </w:p>
        </w:tc>
        <w:tc>
          <w:tcPr>
            <w:tcW w:w="1041"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职务</w:t>
            </w:r>
          </w:p>
        </w:tc>
        <w:tc>
          <w:tcPr>
            <w:tcW w:w="1640" w:type="dxa"/>
            <w:tcBorders>
              <w:tl2br w:val="nil"/>
              <w:tr2bl w:val="nil"/>
            </w:tcBorders>
            <w:noWrap w:val="0"/>
            <w:vAlign w:val="top"/>
          </w:tcPr>
          <w:p>
            <w:pPr>
              <w:spacing w:line="360" w:lineRule="auto"/>
              <w:jc w:val="lef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02"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邮编</w:t>
            </w:r>
          </w:p>
        </w:tc>
        <w:tc>
          <w:tcPr>
            <w:tcW w:w="1635" w:type="dxa"/>
            <w:tcBorders>
              <w:tl2br w:val="nil"/>
              <w:tr2bl w:val="nil"/>
            </w:tcBorders>
            <w:noWrap w:val="0"/>
            <w:vAlign w:val="center"/>
          </w:tcPr>
          <w:p>
            <w:pPr>
              <w:spacing w:line="360" w:lineRule="auto"/>
              <w:jc w:val="left"/>
              <w:rPr>
                <w:rFonts w:ascii="仿宋" w:hAnsi="仿宋" w:eastAsia="仿宋"/>
                <w:bCs/>
                <w:color w:val="auto"/>
                <w:sz w:val="24"/>
                <w:highlight w:val="none"/>
              </w:rPr>
            </w:pPr>
          </w:p>
        </w:tc>
        <w:tc>
          <w:tcPr>
            <w:tcW w:w="1380" w:type="dxa"/>
            <w:gridSpan w:val="2"/>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电话</w:t>
            </w:r>
          </w:p>
        </w:tc>
        <w:tc>
          <w:tcPr>
            <w:tcW w:w="1860" w:type="dxa"/>
            <w:tcBorders>
              <w:tl2br w:val="nil"/>
              <w:tr2bl w:val="nil"/>
            </w:tcBorders>
            <w:noWrap w:val="0"/>
            <w:vAlign w:val="center"/>
          </w:tcPr>
          <w:p>
            <w:pPr>
              <w:spacing w:line="360" w:lineRule="auto"/>
              <w:jc w:val="left"/>
              <w:rPr>
                <w:rFonts w:ascii="仿宋" w:hAnsi="仿宋" w:eastAsia="仿宋"/>
                <w:bCs/>
                <w:color w:val="auto"/>
                <w:sz w:val="24"/>
                <w:highlight w:val="none"/>
              </w:rPr>
            </w:pPr>
          </w:p>
        </w:tc>
        <w:tc>
          <w:tcPr>
            <w:tcW w:w="1041"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传真</w:t>
            </w:r>
          </w:p>
        </w:tc>
        <w:tc>
          <w:tcPr>
            <w:tcW w:w="1640" w:type="dxa"/>
            <w:tcBorders>
              <w:tl2br w:val="nil"/>
              <w:tr2bl w:val="nil"/>
            </w:tcBorders>
            <w:noWrap w:val="0"/>
            <w:vAlign w:val="top"/>
          </w:tcPr>
          <w:p>
            <w:pPr>
              <w:spacing w:line="360" w:lineRule="auto"/>
              <w:jc w:val="lef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402"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单位简介及机构设置</w:t>
            </w:r>
          </w:p>
        </w:tc>
        <w:tc>
          <w:tcPr>
            <w:tcW w:w="7556" w:type="dxa"/>
            <w:gridSpan w:val="6"/>
            <w:tcBorders>
              <w:tl2br w:val="nil"/>
              <w:tr2bl w:val="nil"/>
            </w:tcBorders>
            <w:noWrap w:val="0"/>
            <w:vAlign w:val="center"/>
          </w:tcPr>
          <w:p>
            <w:pPr>
              <w:spacing w:line="360" w:lineRule="auto"/>
              <w:jc w:val="lef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402" w:type="dxa"/>
            <w:tcBorders>
              <w:tl2br w:val="nil"/>
              <w:tr2bl w:val="nil"/>
            </w:tcBorders>
            <w:noWrap w:val="0"/>
            <w:vAlign w:val="center"/>
          </w:tcPr>
          <w:p>
            <w:pPr>
              <w:spacing w:line="360" w:lineRule="auto"/>
              <w:jc w:val="left"/>
              <w:rPr>
                <w:rFonts w:ascii="仿宋" w:hAnsi="仿宋" w:eastAsia="仿宋"/>
                <w:b/>
                <w:bCs/>
                <w:color w:val="auto"/>
                <w:sz w:val="24"/>
                <w:highlight w:val="none"/>
              </w:rPr>
            </w:pPr>
            <w:r>
              <w:rPr>
                <w:rFonts w:hint="eastAsia" w:ascii="仿宋" w:hAnsi="仿宋" w:eastAsia="仿宋"/>
                <w:b/>
                <w:bCs/>
                <w:color w:val="auto"/>
                <w:sz w:val="24"/>
                <w:highlight w:val="none"/>
              </w:rPr>
              <w:t>单位优势及特长</w:t>
            </w:r>
          </w:p>
        </w:tc>
        <w:tc>
          <w:tcPr>
            <w:tcW w:w="7556" w:type="dxa"/>
            <w:gridSpan w:val="6"/>
            <w:tcBorders>
              <w:tl2br w:val="nil"/>
              <w:tr2bl w:val="nil"/>
            </w:tcBorders>
            <w:noWrap w:val="0"/>
            <w:vAlign w:val="center"/>
          </w:tcPr>
          <w:p>
            <w:pPr>
              <w:spacing w:line="360" w:lineRule="auto"/>
              <w:jc w:val="lef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02" w:type="dxa"/>
            <w:vMerge w:val="restart"/>
            <w:tcBorders>
              <w:tl2br w:val="nil"/>
              <w:tr2bl w:val="nil"/>
            </w:tcBorders>
            <w:noWrap w:val="0"/>
            <w:vAlign w:val="center"/>
          </w:tcPr>
          <w:p>
            <w:pPr>
              <w:spacing w:line="360" w:lineRule="auto"/>
              <w:jc w:val="left"/>
              <w:rPr>
                <w:rFonts w:hint="eastAsia" w:ascii="仿宋" w:hAnsi="仿宋" w:eastAsia="仿宋"/>
                <w:b/>
                <w:bCs/>
                <w:color w:val="auto"/>
                <w:sz w:val="24"/>
                <w:highlight w:val="none"/>
              </w:rPr>
            </w:pPr>
            <w:r>
              <w:rPr>
                <w:rFonts w:hint="eastAsia" w:ascii="仿宋" w:hAnsi="仿宋" w:eastAsia="仿宋"/>
                <w:b/>
                <w:bCs/>
                <w:color w:val="auto"/>
                <w:sz w:val="24"/>
                <w:highlight w:val="none"/>
              </w:rPr>
              <w:t>单位概况</w:t>
            </w:r>
          </w:p>
        </w:tc>
        <w:tc>
          <w:tcPr>
            <w:tcW w:w="1910" w:type="dxa"/>
            <w:gridSpan w:val="2"/>
            <w:tcBorders>
              <w:right w:val="single" w:color="000000" w:sz="4" w:space="0"/>
              <w:tl2br w:val="nil"/>
              <w:tr2bl w:val="nil"/>
            </w:tcBorders>
            <w:noWrap w:val="0"/>
            <w:vAlign w:val="center"/>
          </w:tcPr>
          <w:p>
            <w:pPr>
              <w:spacing w:line="360" w:lineRule="auto"/>
              <w:jc w:val="left"/>
              <w:rPr>
                <w:rFonts w:ascii="仿宋" w:hAnsi="仿宋" w:eastAsia="仿宋"/>
                <w:b/>
                <w:bCs w:val="0"/>
                <w:color w:val="auto"/>
                <w:sz w:val="24"/>
                <w:highlight w:val="none"/>
              </w:rPr>
            </w:pPr>
            <w:r>
              <w:rPr>
                <w:rFonts w:hint="eastAsia" w:ascii="仿宋" w:hAnsi="仿宋" w:eastAsia="仿宋"/>
                <w:b/>
                <w:bCs w:val="0"/>
                <w:color w:val="auto"/>
                <w:sz w:val="24"/>
                <w:highlight w:val="none"/>
              </w:rPr>
              <w:t>注册资本</w:t>
            </w:r>
          </w:p>
        </w:tc>
        <w:tc>
          <w:tcPr>
            <w:tcW w:w="5646" w:type="dxa"/>
            <w:gridSpan w:val="4"/>
            <w:tcBorders>
              <w:left w:val="single" w:color="000000" w:sz="4" w:space="0"/>
              <w:tl2br w:val="nil"/>
              <w:tr2bl w:val="nil"/>
            </w:tcBorders>
            <w:noWrap w:val="0"/>
            <w:vAlign w:val="center"/>
          </w:tcPr>
          <w:p>
            <w:pPr>
              <w:spacing w:line="360" w:lineRule="auto"/>
              <w:ind w:firstLine="2891" w:firstLineChars="1200"/>
              <w:jc w:val="left"/>
              <w:rPr>
                <w:rFonts w:hint="eastAsia" w:ascii="仿宋" w:hAnsi="仿宋" w:eastAsia="仿宋"/>
                <w:b/>
                <w:bCs w:val="0"/>
                <w:color w:val="auto"/>
                <w:sz w:val="24"/>
                <w:highlight w:val="none"/>
                <w:lang w:val="en-US" w:eastAsia="zh-CN"/>
              </w:rPr>
            </w:pPr>
            <w:r>
              <w:rPr>
                <w:rFonts w:hint="eastAsia" w:ascii="仿宋" w:hAnsi="仿宋" w:eastAsia="仿宋"/>
                <w:b/>
                <w:bCs w:val="0"/>
                <w:color w:val="auto"/>
                <w:sz w:val="24"/>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402" w:type="dxa"/>
            <w:vMerge w:val="continue"/>
            <w:tcBorders>
              <w:tl2br w:val="nil"/>
              <w:tr2bl w:val="nil"/>
            </w:tcBorders>
            <w:noWrap w:val="0"/>
            <w:vAlign w:val="center"/>
          </w:tcPr>
          <w:p>
            <w:pPr>
              <w:spacing w:line="360" w:lineRule="auto"/>
              <w:jc w:val="left"/>
              <w:rPr>
                <w:rFonts w:hint="eastAsia" w:ascii="仿宋" w:hAnsi="仿宋" w:eastAsia="仿宋"/>
                <w:b/>
                <w:bCs/>
                <w:color w:val="auto"/>
                <w:sz w:val="24"/>
                <w:highlight w:val="none"/>
              </w:rPr>
            </w:pPr>
          </w:p>
        </w:tc>
        <w:tc>
          <w:tcPr>
            <w:tcW w:w="1910" w:type="dxa"/>
            <w:gridSpan w:val="2"/>
            <w:tcBorders>
              <w:right w:val="single" w:color="000000" w:sz="4" w:space="0"/>
              <w:tl2br w:val="nil"/>
              <w:tr2bl w:val="nil"/>
            </w:tcBorders>
            <w:noWrap w:val="0"/>
            <w:vAlign w:val="center"/>
          </w:tcPr>
          <w:p>
            <w:pPr>
              <w:spacing w:line="360" w:lineRule="auto"/>
              <w:jc w:val="left"/>
              <w:rPr>
                <w:rFonts w:ascii="仿宋" w:hAnsi="仿宋" w:eastAsia="仿宋"/>
                <w:b/>
                <w:bCs w:val="0"/>
                <w:color w:val="auto"/>
                <w:sz w:val="24"/>
                <w:highlight w:val="none"/>
              </w:rPr>
            </w:pPr>
            <w:r>
              <w:rPr>
                <w:rFonts w:hint="eastAsia" w:ascii="仿宋" w:hAnsi="仿宋" w:eastAsia="仿宋"/>
                <w:b/>
                <w:bCs w:val="0"/>
                <w:color w:val="auto"/>
                <w:sz w:val="24"/>
                <w:highlight w:val="none"/>
              </w:rPr>
              <w:t>职工总数</w:t>
            </w:r>
          </w:p>
        </w:tc>
        <w:tc>
          <w:tcPr>
            <w:tcW w:w="5646" w:type="dxa"/>
            <w:gridSpan w:val="4"/>
            <w:tcBorders>
              <w:left w:val="single" w:color="000000" w:sz="4" w:space="0"/>
              <w:tl2br w:val="nil"/>
              <w:tr2bl w:val="nil"/>
            </w:tcBorders>
            <w:noWrap w:val="0"/>
            <w:vAlign w:val="center"/>
          </w:tcPr>
          <w:p>
            <w:pPr>
              <w:spacing w:line="360" w:lineRule="auto"/>
              <w:ind w:firstLine="2891" w:firstLineChars="1200"/>
              <w:jc w:val="left"/>
              <w:rPr>
                <w:rFonts w:hint="eastAsia" w:ascii="仿宋" w:hAnsi="仿宋" w:eastAsia="仿宋"/>
                <w:b/>
                <w:bCs w:val="0"/>
                <w:color w:val="auto"/>
                <w:sz w:val="24"/>
                <w:highlight w:val="none"/>
                <w:lang w:val="en-US" w:eastAsia="zh-CN"/>
              </w:rPr>
            </w:pPr>
            <w:r>
              <w:rPr>
                <w:rFonts w:hint="eastAsia" w:ascii="仿宋" w:hAnsi="仿宋" w:eastAsia="仿宋"/>
                <w:b/>
                <w:bCs w:val="0"/>
                <w:color w:val="auto"/>
                <w:sz w:val="24"/>
                <w:highlight w:val="none"/>
                <w:lang w:val="en-US" w:eastAsia="zh-CN"/>
              </w:rPr>
              <w:t>人</w:t>
            </w:r>
          </w:p>
        </w:tc>
      </w:tr>
    </w:tbl>
    <w:p>
      <w:pPr>
        <w:spacing w:line="360" w:lineRule="auto"/>
        <w:jc w:val="left"/>
        <w:rPr>
          <w:rFonts w:ascii="仿宋" w:hAnsi="仿宋" w:eastAsia="仿宋"/>
          <w:bCs/>
          <w:color w:val="auto"/>
          <w:sz w:val="24"/>
          <w:highlight w:val="none"/>
          <w:lang w:val="en-GB"/>
        </w:rPr>
      </w:pPr>
    </w:p>
    <w:p>
      <w:pPr>
        <w:spacing w:line="360" w:lineRule="auto"/>
        <w:jc w:val="left"/>
        <w:rPr>
          <w:rFonts w:ascii="仿宋" w:hAnsi="仿宋" w:eastAsia="仿宋"/>
          <w:bCs/>
          <w:color w:val="auto"/>
          <w:sz w:val="24"/>
          <w:highlight w:val="none"/>
          <w:lang w:val="en-GB"/>
        </w:rPr>
      </w:pPr>
      <w:r>
        <w:rPr>
          <w:rFonts w:hint="eastAsia" w:ascii="仿宋" w:hAnsi="仿宋" w:eastAsia="仿宋"/>
          <w:bCs/>
          <w:color w:val="auto"/>
          <w:sz w:val="24"/>
          <w:highlight w:val="none"/>
          <w:lang w:val="en-GB"/>
        </w:rPr>
        <w:t>注：</w:t>
      </w:r>
    </w:p>
    <w:p>
      <w:pPr>
        <w:numPr>
          <w:ilvl w:val="0"/>
          <w:numId w:val="4"/>
        </w:numPr>
        <w:spacing w:line="360" w:lineRule="auto"/>
        <w:jc w:val="left"/>
        <w:rPr>
          <w:rFonts w:ascii="仿宋" w:hAnsi="仿宋" w:eastAsia="仿宋"/>
          <w:bCs/>
          <w:color w:val="auto"/>
          <w:sz w:val="24"/>
          <w:highlight w:val="none"/>
          <w:lang w:val="en-GB"/>
        </w:rPr>
      </w:pPr>
      <w:r>
        <w:rPr>
          <w:rFonts w:hint="eastAsia" w:ascii="仿宋" w:hAnsi="仿宋" w:eastAsia="仿宋"/>
          <w:bCs/>
          <w:color w:val="auto"/>
          <w:sz w:val="24"/>
          <w:highlight w:val="none"/>
          <w:lang w:val="en-GB"/>
        </w:rPr>
        <w:t>文字描述：单位性质、发展历程、经营规模及理念、主营产品、技术力量等。</w:t>
      </w:r>
    </w:p>
    <w:p>
      <w:pPr>
        <w:numPr>
          <w:ilvl w:val="0"/>
          <w:numId w:val="4"/>
        </w:numPr>
        <w:spacing w:line="360" w:lineRule="auto"/>
        <w:jc w:val="left"/>
        <w:rPr>
          <w:rFonts w:ascii="仿宋" w:hAnsi="仿宋" w:eastAsia="仿宋"/>
          <w:bCs/>
          <w:color w:val="auto"/>
          <w:sz w:val="24"/>
          <w:highlight w:val="none"/>
          <w:lang w:val="en-GB"/>
        </w:rPr>
      </w:pPr>
      <w:r>
        <w:rPr>
          <w:rFonts w:hint="eastAsia" w:ascii="仿宋" w:hAnsi="仿宋" w:eastAsia="仿宋"/>
          <w:bCs/>
          <w:color w:val="auto"/>
          <w:sz w:val="24"/>
          <w:highlight w:val="none"/>
          <w:lang w:val="en-GB"/>
        </w:rPr>
        <w:t>图片描述：经营场所、主要或关键产品介绍、生产场所及工艺流程等。</w:t>
      </w:r>
    </w:p>
    <w:p>
      <w:pPr>
        <w:numPr>
          <w:ilvl w:val="0"/>
          <w:numId w:val="4"/>
        </w:numPr>
        <w:spacing w:line="360" w:lineRule="auto"/>
        <w:jc w:val="left"/>
        <w:rPr>
          <w:rFonts w:ascii="仿宋" w:hAnsi="仿宋" w:eastAsia="仿宋"/>
          <w:b/>
          <w:bCs/>
          <w:color w:val="auto"/>
          <w:sz w:val="24"/>
          <w:highlight w:val="none"/>
        </w:rPr>
      </w:pPr>
      <w:r>
        <w:rPr>
          <w:rFonts w:hint="eastAsia" w:ascii="仿宋" w:hAnsi="仿宋" w:eastAsia="仿宋"/>
          <w:bCs/>
          <w:color w:val="auto"/>
          <w:sz w:val="24"/>
          <w:highlight w:val="none"/>
          <w:lang w:val="en-GB"/>
        </w:rPr>
        <w:t>如投标人此表数据有虚假，一经查实，自行承担相关责任。</w:t>
      </w:r>
    </w:p>
    <w:p>
      <w:pPr>
        <w:spacing w:line="360" w:lineRule="auto"/>
        <w:jc w:val="left"/>
        <w:rPr>
          <w:rFonts w:hint="eastAsia" w:ascii="仿宋" w:hAnsi="仿宋" w:eastAsia="仿宋"/>
          <w:color w:val="auto"/>
          <w:sz w:val="24"/>
          <w:highlight w:val="none"/>
        </w:rPr>
      </w:pPr>
    </w:p>
    <w:p>
      <w:pPr>
        <w:numPr>
          <w:ilvl w:val="0"/>
          <w:numId w:val="0"/>
        </w:numPr>
        <w:spacing w:before="240" w:after="60" w:line="360" w:lineRule="auto"/>
        <w:ind w:leftChars="0"/>
        <w:jc w:val="left"/>
        <w:outlineLvl w:val="9"/>
        <w:rPr>
          <w:rFonts w:hint="eastAsia" w:ascii="Arial" w:hAnsi="Arial" w:eastAsia="仿宋" w:cs="Times New Roman"/>
          <w:b/>
          <w:bCs/>
          <w:color w:val="auto"/>
          <w:sz w:val="28"/>
          <w:szCs w:val="32"/>
          <w:highlight w:val="none"/>
        </w:rPr>
      </w:pPr>
      <w:bookmarkStart w:id="77" w:name="_Toc126873834"/>
    </w:p>
    <w:p>
      <w:pPr>
        <w:numPr>
          <w:ilvl w:val="0"/>
          <w:numId w:val="0"/>
        </w:numPr>
        <w:spacing w:before="240" w:after="60" w:line="360" w:lineRule="auto"/>
        <w:ind w:leftChars="0"/>
        <w:jc w:val="left"/>
        <w:outlineLvl w:val="9"/>
        <w:rPr>
          <w:rFonts w:hint="eastAsia" w:ascii="Arial" w:hAnsi="Arial" w:eastAsia="仿宋" w:cs="Times New Roman"/>
          <w:b/>
          <w:bCs/>
          <w:color w:val="auto"/>
          <w:sz w:val="28"/>
          <w:szCs w:val="32"/>
          <w:highlight w:val="none"/>
        </w:rPr>
      </w:pPr>
    </w:p>
    <w:bookmarkEnd w:id="77"/>
    <w:p>
      <w:pPr>
        <w:numPr>
          <w:ilvl w:val="0"/>
          <w:numId w:val="0"/>
        </w:numPr>
        <w:spacing w:before="240" w:after="60" w:line="360" w:lineRule="auto"/>
        <w:ind w:leftChars="0"/>
        <w:jc w:val="left"/>
        <w:outlineLvl w:val="0"/>
        <w:rPr>
          <w:rFonts w:hint="eastAsia" w:ascii="Arial" w:hAnsi="Arial" w:eastAsia="仿宋" w:cs="Times New Roman"/>
          <w:b/>
          <w:bCs/>
          <w:color w:val="auto"/>
          <w:kern w:val="0"/>
          <w:sz w:val="28"/>
          <w:szCs w:val="32"/>
          <w:highlight w:val="none"/>
          <w:lang w:val="en-US" w:eastAsia="zh-CN" w:bidi="ar-SA"/>
        </w:rPr>
      </w:pPr>
      <w:bookmarkStart w:id="78" w:name="_Toc23672"/>
      <w:bookmarkStart w:id="79" w:name="_Toc29808"/>
      <w:bookmarkStart w:id="80" w:name="_Toc542"/>
      <w:r>
        <w:rPr>
          <w:rFonts w:hint="eastAsia" w:ascii="Arial" w:hAnsi="Arial" w:eastAsia="仿宋" w:cs="Times New Roman"/>
          <w:b/>
          <w:bCs/>
          <w:color w:val="auto"/>
          <w:kern w:val="0"/>
          <w:sz w:val="28"/>
          <w:szCs w:val="32"/>
          <w:highlight w:val="none"/>
          <w:lang w:val="en-US" w:eastAsia="zh-CN" w:bidi="ar-SA"/>
        </w:rPr>
        <w:t>四、资格条件承诺函</w:t>
      </w:r>
      <w:bookmarkEnd w:id="78"/>
      <w:bookmarkEnd w:id="79"/>
      <w:bookmarkEnd w:id="80"/>
    </w:p>
    <w:p>
      <w:pPr>
        <w:pStyle w:val="14"/>
        <w:jc w:val="center"/>
        <w:rPr>
          <w:rFonts w:hint="eastAsia" w:ascii="仿宋" w:hAnsi="仿宋" w:eastAsia="仿宋" w:cs="仿宋"/>
          <w:b/>
          <w:bCs/>
          <w:color w:val="auto"/>
          <w:kern w:val="0"/>
          <w:sz w:val="28"/>
          <w:szCs w:val="21"/>
          <w:highlight w:val="none"/>
          <w:lang w:val="en-US" w:eastAsia="zh-CN" w:bidi="ar-SA"/>
        </w:rPr>
      </w:pPr>
      <w:r>
        <w:rPr>
          <w:rFonts w:hint="eastAsia" w:ascii="仿宋" w:hAnsi="仿宋" w:eastAsia="仿宋" w:cs="仿宋"/>
          <w:b/>
          <w:bCs/>
          <w:color w:val="auto"/>
          <w:kern w:val="0"/>
          <w:sz w:val="28"/>
          <w:szCs w:val="21"/>
          <w:highlight w:val="none"/>
          <w:lang w:val="en-US" w:eastAsia="zh-CN" w:bidi="ar-SA"/>
        </w:rPr>
        <w:t>资格条件承诺函</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一、我方（供应商名称）符合《中华人民共和国政府采购法》第二十二条第一款第（二）项、第（三）项、第（四）项、第（五）项规定条件，具体包括：一、具有独立承担民事责任的能力，满足</w:t>
      </w:r>
      <w:r>
        <w:rPr>
          <w:rFonts w:hint="eastAsia" w:ascii="仿宋" w:hAnsi="仿宋" w:eastAsia="仿宋" w:cs="仿宋"/>
          <w:color w:val="auto"/>
          <w:kern w:val="0"/>
          <w:sz w:val="24"/>
          <w:highlight w:val="none"/>
        </w:rPr>
        <w:t>《中华人民共和国政府采购法》第二十二条规定条件，具体包括：</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1.具有良好的商业信誉和健全的财务会计制度；</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2.具有履行合同所必需的设备和专业技术能力；</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3.具有依法缴纳税收和社会保障资金的良好记录；</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4.参加政府采购活动前三年内，在经营活动中没有重大违法记录；</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5.法律、行政法规规定的其他条件。</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二、我方（供应商名称）</w:t>
      </w:r>
      <w:r>
        <w:rPr>
          <w:rFonts w:hint="eastAsia" w:ascii="仿宋" w:hAnsi="仿宋" w:eastAsia="仿宋" w:cs="仿宋"/>
          <w:color w:val="auto"/>
          <w:kern w:val="0"/>
          <w:sz w:val="24"/>
          <w:highlight w:val="none"/>
        </w:rPr>
        <w:t>不存在与本采购项目其他投标人的单位负责人为同一人或者存在直接控股、管理关系的情形。</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highlight w:val="none"/>
        </w:rPr>
      </w:pPr>
      <w:r>
        <w:rPr>
          <w:rFonts w:hint="eastAsia" w:ascii="仿宋" w:hAnsi="仿宋" w:eastAsia="仿宋" w:cs="仿宋"/>
          <w:color w:val="auto"/>
          <w:kern w:val="0"/>
          <w:sz w:val="24"/>
          <w:highlight w:val="none"/>
          <w:lang w:val="en-US" w:eastAsia="zh-CN"/>
        </w:rPr>
        <w:t>三、我方（供应商名称）</w:t>
      </w:r>
      <w:r>
        <w:rPr>
          <w:rFonts w:hint="eastAsia" w:ascii="仿宋" w:hAnsi="仿宋" w:eastAsia="仿宋" w:cs="仿宋"/>
          <w:color w:val="auto"/>
          <w:kern w:val="0"/>
          <w:sz w:val="24"/>
          <w:highlight w:val="none"/>
        </w:rPr>
        <w:t>不存在为本采购项目提供整体设计、规范编制或者项目管理、监理、检测等服务的情形。</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特此承诺。</w:t>
      </w:r>
    </w:p>
    <w:p>
      <w:pPr>
        <w:pStyle w:val="14"/>
        <w:rPr>
          <w:highlight w:val="none"/>
        </w:rPr>
      </w:pPr>
    </w:p>
    <w:p>
      <w:pPr>
        <w:pStyle w:val="14"/>
        <w:rPr>
          <w:highlight w:val="none"/>
        </w:rPr>
      </w:pPr>
    </w:p>
    <w:p>
      <w:pPr>
        <w:pStyle w:val="6"/>
        <w:wordWrap w:val="0"/>
        <w:ind w:left="0" w:leftChars="0" w:firstLine="0" w:firstLineChars="0"/>
        <w:jc w:val="right"/>
        <w:rPr>
          <w:rFonts w:hint="eastAsia" w:ascii="仿宋" w:hAnsi="仿宋" w:eastAsia="仿宋" w:cs="仿宋"/>
          <w:color w:val="auto"/>
          <w:kern w:val="0"/>
          <w:sz w:val="24"/>
          <w:highlight w:val="none"/>
          <w:lang w:val="en-US" w:eastAsia="zh-CN"/>
        </w:rPr>
      </w:pPr>
    </w:p>
    <w:p>
      <w:pPr>
        <w:pStyle w:val="6"/>
        <w:wordWrap w:val="0"/>
        <w:ind w:left="0" w:leftChars="0" w:firstLine="0" w:firstLineChars="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 xml:space="preserve">                        供应商名称（公章）：</w:t>
      </w:r>
    </w:p>
    <w:p>
      <w:pPr>
        <w:pStyle w:val="6"/>
        <w:wordWrap w:val="0"/>
        <w:ind w:left="0" w:leftChars="0" w:firstLine="0" w:firstLineChars="0"/>
        <w:jc w:val="right"/>
        <w:rPr>
          <w:rFonts w:hint="default" w:eastAsia="仿宋"/>
          <w:color w:val="auto"/>
          <w:highlight w:val="none"/>
          <w:lang w:val="en-US" w:eastAsia="zh-CN"/>
        </w:rPr>
      </w:pPr>
      <w:r>
        <w:rPr>
          <w:rFonts w:hint="eastAsia" w:ascii="仿宋" w:hAnsi="仿宋" w:eastAsia="仿宋" w:cs="仿宋"/>
          <w:color w:val="auto"/>
          <w:kern w:val="0"/>
          <w:sz w:val="24"/>
          <w:highlight w:val="none"/>
          <w:lang w:val="en-US" w:eastAsia="zh-CN"/>
        </w:rPr>
        <w:t xml:space="preserve">              日期：                   </w:t>
      </w:r>
    </w:p>
    <w:p>
      <w:pPr>
        <w:pStyle w:val="14"/>
        <w:rPr>
          <w:rFonts w:ascii="仿宋" w:hAnsi="仿宋" w:eastAsia="仿宋" w:cs="仿宋"/>
          <w:color w:val="auto"/>
          <w:kern w:val="0"/>
          <w:sz w:val="24"/>
          <w:highlight w:val="none"/>
        </w:rPr>
      </w:pPr>
    </w:p>
    <w:p>
      <w:pPr>
        <w:pStyle w:val="14"/>
        <w:rPr>
          <w:rFonts w:ascii="仿宋" w:hAnsi="仿宋" w:eastAsia="仿宋" w:cs="仿宋"/>
          <w:color w:val="auto"/>
          <w:kern w:val="0"/>
          <w:sz w:val="24"/>
          <w:highlight w:val="none"/>
        </w:rPr>
      </w:pP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说明：</w:t>
      </w:r>
    </w:p>
    <w:p>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w:t>
      </w:r>
      <w:r>
        <w:rPr>
          <w:rFonts w:hint="eastAsia" w:ascii="仿宋" w:hAnsi="仿宋" w:eastAsia="仿宋" w:cs="仿宋"/>
          <w:color w:val="auto"/>
          <w:kern w:val="0"/>
          <w:sz w:val="24"/>
          <w:highlight w:val="none"/>
          <w:lang w:val="en-US" w:eastAsia="zh-CN"/>
        </w:rPr>
        <w:t>声</w:t>
      </w:r>
      <w:r>
        <w:rPr>
          <w:rFonts w:hint="eastAsia" w:ascii="仿宋" w:hAnsi="仿宋" w:eastAsia="仿宋" w:cs="仿宋"/>
          <w:color w:val="auto"/>
          <w:kern w:val="0"/>
          <w:sz w:val="24"/>
          <w:highlight w:val="none"/>
        </w:rPr>
        <w:t>明函必须提供且内容不得擅自修改，否则视为无效投标。</w:t>
      </w:r>
    </w:p>
    <w:p>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w:t>
      </w:r>
      <w:r>
        <w:rPr>
          <w:rFonts w:hint="eastAsia" w:ascii="仿宋" w:hAnsi="仿宋" w:eastAsia="仿宋" w:cs="仿宋"/>
          <w:color w:val="auto"/>
          <w:kern w:val="0"/>
          <w:sz w:val="24"/>
          <w:highlight w:val="none"/>
          <w:lang w:val="en-US" w:eastAsia="zh-CN"/>
        </w:rPr>
        <w:t>声</w:t>
      </w:r>
      <w:r>
        <w:rPr>
          <w:rFonts w:hint="eastAsia" w:ascii="仿宋" w:hAnsi="仿宋" w:eastAsia="仿宋" w:cs="仿宋"/>
          <w:color w:val="auto"/>
          <w:kern w:val="0"/>
          <w:sz w:val="24"/>
          <w:highlight w:val="none"/>
        </w:rPr>
        <w:t>明函如有虚假或与事实不符的，作无效投标处理。</w:t>
      </w:r>
    </w:p>
    <w:p>
      <w:pPr>
        <w:spacing w:line="360" w:lineRule="auto"/>
        <w:rPr>
          <w:rFonts w:ascii="仿宋" w:hAnsi="仿宋" w:eastAsia="仿宋" w:cs="仿宋"/>
          <w:color w:val="auto"/>
          <w:kern w:val="0"/>
          <w:sz w:val="24"/>
          <w:highlight w:val="none"/>
        </w:rPr>
      </w:pPr>
    </w:p>
    <w:p>
      <w:pPr>
        <w:spacing w:line="360" w:lineRule="auto"/>
        <w:rPr>
          <w:rFonts w:ascii="仿宋" w:hAnsi="仿宋" w:eastAsia="仿宋" w:cs="仿宋"/>
          <w:color w:val="auto"/>
          <w:kern w:val="0"/>
          <w:sz w:val="24"/>
          <w:highlight w:val="none"/>
        </w:rPr>
      </w:pPr>
    </w:p>
    <w:p>
      <w:pPr>
        <w:spacing w:line="360" w:lineRule="auto"/>
        <w:ind w:firstLine="480"/>
        <w:rPr>
          <w:rFonts w:ascii="仿宋" w:hAnsi="仿宋" w:eastAsia="仿宋" w:cs="仿宋"/>
          <w:color w:val="auto"/>
          <w:kern w:val="0"/>
          <w:sz w:val="24"/>
          <w:highlight w:val="none"/>
        </w:rPr>
      </w:pPr>
    </w:p>
    <w:p>
      <w:pPr>
        <w:numPr>
          <w:ilvl w:val="0"/>
          <w:numId w:val="0"/>
        </w:numPr>
        <w:spacing w:before="240" w:after="60" w:line="360" w:lineRule="auto"/>
        <w:ind w:leftChars="0"/>
        <w:jc w:val="left"/>
        <w:outlineLvl w:val="0"/>
        <w:rPr>
          <w:rFonts w:hint="eastAsia" w:ascii="Arial" w:hAnsi="Arial" w:eastAsia="仿宋" w:cs="Times New Roman"/>
          <w:b/>
          <w:bCs/>
          <w:color w:val="auto"/>
          <w:kern w:val="0"/>
          <w:sz w:val="28"/>
          <w:szCs w:val="32"/>
          <w:highlight w:val="none"/>
          <w:lang w:val="en-US" w:eastAsia="zh-CN" w:bidi="ar-SA"/>
        </w:rPr>
      </w:pPr>
      <w:bookmarkStart w:id="81" w:name="_Toc2542"/>
      <w:bookmarkStart w:id="82" w:name="_Toc126879564"/>
      <w:bookmarkStart w:id="83" w:name="_Toc25278"/>
      <w:bookmarkStart w:id="84" w:name="_Toc81840560"/>
      <w:bookmarkStart w:id="85" w:name="_Toc27067"/>
      <w:r>
        <w:rPr>
          <w:rFonts w:hint="eastAsia" w:ascii="Arial" w:hAnsi="Arial" w:eastAsia="仿宋" w:cs="Times New Roman"/>
          <w:b/>
          <w:bCs/>
          <w:color w:val="auto"/>
          <w:kern w:val="0"/>
          <w:sz w:val="28"/>
          <w:szCs w:val="32"/>
          <w:highlight w:val="none"/>
          <w:lang w:val="en-US" w:eastAsia="zh-CN" w:bidi="ar-SA"/>
        </w:rPr>
        <w:t>五、商务条款响应表</w:t>
      </w:r>
      <w:bookmarkEnd w:id="81"/>
      <w:bookmarkEnd w:id="82"/>
      <w:bookmarkEnd w:id="83"/>
      <w:bookmarkEnd w:id="84"/>
      <w:bookmarkEnd w:id="85"/>
    </w:p>
    <w:p>
      <w:pPr>
        <w:numPr>
          <w:ilvl w:val="0"/>
          <w:numId w:val="0"/>
        </w:numPr>
        <w:rPr>
          <w:rFonts w:hint="eastAsia" w:ascii="Arial" w:hAnsi="Arial" w:eastAsia="仿宋" w:cs="Times New Roman"/>
          <w:b/>
          <w:bCs/>
          <w:color w:val="auto"/>
          <w:sz w:val="28"/>
          <w:szCs w:val="32"/>
          <w:highlight w:val="none"/>
        </w:rPr>
      </w:pPr>
    </w:p>
    <w:p>
      <w:pPr>
        <w:numPr>
          <w:ilvl w:val="0"/>
          <w:numId w:val="0"/>
        </w:numPr>
        <w:jc w:val="center"/>
        <w:rPr>
          <w:rFonts w:hint="eastAsia" w:ascii="Arial" w:hAnsi="Arial" w:eastAsia="仿宋" w:cs="Times New Roman"/>
          <w:b/>
          <w:bCs/>
          <w:color w:val="auto"/>
          <w:sz w:val="28"/>
          <w:szCs w:val="32"/>
          <w:highlight w:val="none"/>
        </w:rPr>
      </w:pPr>
      <w:r>
        <w:rPr>
          <w:rFonts w:hint="eastAsia" w:ascii="Arial" w:hAnsi="Arial" w:eastAsia="仿宋" w:cs="Times New Roman"/>
          <w:b/>
          <w:bCs/>
          <w:color w:val="auto"/>
          <w:sz w:val="28"/>
          <w:szCs w:val="32"/>
          <w:highlight w:val="none"/>
        </w:rPr>
        <w:t>商务</w:t>
      </w:r>
      <w:r>
        <w:rPr>
          <w:rFonts w:hint="eastAsia" w:ascii="Arial" w:hAnsi="Arial" w:eastAsia="仿宋" w:cs="Times New Roman"/>
          <w:b/>
          <w:bCs/>
          <w:color w:val="auto"/>
          <w:sz w:val="28"/>
          <w:szCs w:val="32"/>
          <w:highlight w:val="none"/>
          <w:lang w:val="en-US" w:eastAsia="zh-CN"/>
        </w:rPr>
        <w:t>条款</w:t>
      </w:r>
      <w:r>
        <w:rPr>
          <w:rFonts w:hint="eastAsia" w:ascii="Arial" w:hAnsi="Arial" w:eastAsia="仿宋" w:cs="Times New Roman"/>
          <w:b/>
          <w:bCs/>
          <w:color w:val="auto"/>
          <w:sz w:val="28"/>
          <w:szCs w:val="32"/>
          <w:highlight w:val="none"/>
        </w:rPr>
        <w:t>响应表</w:t>
      </w:r>
    </w:p>
    <w:p>
      <w:pPr>
        <w:autoSpaceDE w:val="0"/>
        <w:autoSpaceDN w:val="0"/>
        <w:rPr>
          <w:rFonts w:hint="eastAsia" w:ascii="宋体" w:hAnsi="宋体"/>
          <w:color w:val="000000"/>
          <w:szCs w:val="24"/>
          <w:highlight w:val="none"/>
        </w:rPr>
      </w:pPr>
    </w:p>
    <w:p>
      <w:pPr>
        <w:ind w:left="809" w:hanging="808" w:hangingChars="337"/>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项目名称：</w:t>
      </w:r>
    </w:p>
    <w:p>
      <w:pPr>
        <w:pStyle w:val="9"/>
        <w:rPr>
          <w:rFonts w:hint="eastAsia"/>
          <w:highlight w:val="none"/>
        </w:rPr>
      </w:pPr>
    </w:p>
    <w:p>
      <w:pPr>
        <w:ind w:left="809" w:hanging="808" w:hangingChars="33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项目编号</w:t>
      </w:r>
      <w:r>
        <w:rPr>
          <w:rFonts w:hint="eastAsia" w:ascii="仿宋" w:hAnsi="仿宋" w:eastAsia="仿宋" w:cs="仿宋"/>
          <w:color w:val="000000"/>
          <w:sz w:val="24"/>
          <w:szCs w:val="24"/>
          <w:highlight w:val="none"/>
        </w:rPr>
        <w:t>：</w:t>
      </w:r>
    </w:p>
    <w:p>
      <w:pPr>
        <w:pStyle w:val="9"/>
        <w:rPr>
          <w:highlight w:val="none"/>
        </w:rPr>
      </w:pPr>
    </w:p>
    <w:tbl>
      <w:tblPr>
        <w:tblStyle w:val="16"/>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350"/>
        <w:gridCol w:w="3000"/>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42" w:type="dxa"/>
            <w:shd w:val="clear" w:color="auto" w:fill="FFFFFF"/>
            <w:noWrap w:val="0"/>
            <w:vAlign w:val="center"/>
          </w:tcPr>
          <w:p>
            <w:pPr>
              <w:spacing w:line="360" w:lineRule="auto"/>
              <w:jc w:val="cente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序号</w:t>
            </w:r>
          </w:p>
        </w:tc>
        <w:tc>
          <w:tcPr>
            <w:tcW w:w="2350" w:type="dxa"/>
            <w:shd w:val="clear" w:color="auto" w:fill="FFFFFF"/>
            <w:noWrap w:val="0"/>
            <w:vAlign w:val="center"/>
          </w:tcPr>
          <w:p>
            <w:pPr>
              <w:spacing w:line="360" w:lineRule="auto"/>
              <w:jc w:val="cente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商务条款要求</w:t>
            </w:r>
          </w:p>
        </w:tc>
        <w:tc>
          <w:tcPr>
            <w:tcW w:w="3000" w:type="dxa"/>
            <w:shd w:val="clear" w:color="auto" w:fill="FFFFFF"/>
            <w:noWrap w:val="0"/>
            <w:vAlign w:val="center"/>
          </w:tcPr>
          <w:p>
            <w:pPr>
              <w:spacing w:line="360" w:lineRule="auto"/>
              <w:jc w:val="center"/>
              <w:rPr>
                <w:rFonts w:hint="eastAsia" w:ascii="仿宋" w:hAnsi="仿宋" w:eastAsia="仿宋" w:cs="仿宋"/>
                <w:b w:val="0"/>
                <w:bCs w:val="0"/>
                <w:color w:val="auto"/>
                <w:sz w:val="24"/>
                <w:highlight w:val="none"/>
              </w:rPr>
            </w:pPr>
            <w:r>
              <w:rPr>
                <w:rFonts w:hint="eastAsia" w:ascii="仿宋" w:hAnsi="仿宋" w:eastAsia="仿宋" w:cs="仿宋"/>
                <w:color w:val="auto"/>
                <w:sz w:val="24"/>
                <w:szCs w:val="20"/>
                <w:highlight w:val="none"/>
              </w:rPr>
              <w:t>响应状态（正/负/无偏离）</w:t>
            </w:r>
          </w:p>
        </w:tc>
        <w:tc>
          <w:tcPr>
            <w:tcW w:w="2868" w:type="dxa"/>
            <w:shd w:val="clear" w:color="auto" w:fill="FFFFFF"/>
            <w:noWrap w:val="0"/>
            <w:vAlign w:val="center"/>
          </w:tcPr>
          <w:p>
            <w:pPr>
              <w:spacing w:line="360" w:lineRule="auto"/>
              <w:jc w:val="center"/>
              <w:rPr>
                <w:rFonts w:hint="eastAsia" w:ascii="仿宋" w:hAnsi="仿宋" w:eastAsia="仿宋" w:cs="仿宋"/>
                <w:b w:val="0"/>
                <w:bCs w:val="0"/>
                <w:color w:val="auto"/>
                <w:sz w:val="24"/>
                <w:highlight w:val="none"/>
              </w:rPr>
            </w:pPr>
            <w:r>
              <w:rPr>
                <w:rFonts w:hint="eastAsia" w:ascii="仿宋" w:hAnsi="仿宋" w:eastAsia="仿宋" w:cs="仿宋"/>
                <w:color w:val="000000"/>
                <w:sz w:val="24"/>
                <w:szCs w:val="24"/>
                <w:highlight w:val="none"/>
              </w:rPr>
              <w:t>投标文件响应页码（如有）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2" w:type="dxa"/>
            <w:noWrap w:val="0"/>
            <w:vAlign w:val="center"/>
          </w:tcPr>
          <w:p>
            <w:pPr>
              <w:numPr>
                <w:ilvl w:val="0"/>
                <w:numId w:val="0"/>
              </w:numPr>
              <w:spacing w:line="360" w:lineRule="auto"/>
              <w:ind w:left="170" w:leftChars="0"/>
              <w:rPr>
                <w:rFonts w:hint="eastAsia" w:ascii="仿宋" w:hAnsi="仿宋" w:eastAsia="仿宋" w:cs="仿宋"/>
                <w:b w:val="0"/>
                <w:bCs w:val="0"/>
                <w:color w:val="auto"/>
                <w:szCs w:val="21"/>
                <w:highlight w:val="none"/>
              </w:rPr>
            </w:pPr>
          </w:p>
        </w:tc>
        <w:tc>
          <w:tcPr>
            <w:tcW w:w="2350" w:type="dxa"/>
            <w:noWrap w:val="0"/>
            <w:vAlign w:val="center"/>
          </w:tcPr>
          <w:p>
            <w:pPr>
              <w:spacing w:line="360" w:lineRule="auto"/>
              <w:rPr>
                <w:rFonts w:hint="eastAsia" w:ascii="仿宋" w:hAnsi="仿宋" w:eastAsia="仿宋" w:cs="仿宋"/>
                <w:b w:val="0"/>
                <w:bCs w:val="0"/>
                <w:color w:val="auto"/>
                <w:szCs w:val="21"/>
                <w:highlight w:val="none"/>
              </w:rPr>
            </w:pPr>
          </w:p>
        </w:tc>
        <w:tc>
          <w:tcPr>
            <w:tcW w:w="3000" w:type="dxa"/>
            <w:noWrap w:val="0"/>
            <w:vAlign w:val="center"/>
          </w:tcPr>
          <w:p>
            <w:pPr>
              <w:spacing w:line="360" w:lineRule="auto"/>
              <w:jc w:val="center"/>
              <w:rPr>
                <w:rFonts w:hint="eastAsia" w:ascii="仿宋" w:hAnsi="仿宋" w:eastAsia="仿宋" w:cs="仿宋"/>
                <w:b w:val="0"/>
                <w:bCs w:val="0"/>
                <w:color w:val="auto"/>
                <w:szCs w:val="21"/>
                <w:highlight w:val="none"/>
              </w:rPr>
            </w:pPr>
          </w:p>
        </w:tc>
        <w:tc>
          <w:tcPr>
            <w:tcW w:w="2868" w:type="dxa"/>
            <w:noWrap w:val="0"/>
            <w:vAlign w:val="center"/>
          </w:tcPr>
          <w:p>
            <w:pPr>
              <w:spacing w:line="360" w:lineRule="auto"/>
              <w:jc w:val="center"/>
              <w:rPr>
                <w:rFonts w:hint="eastAsia"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2" w:type="dxa"/>
            <w:noWrap w:val="0"/>
            <w:vAlign w:val="center"/>
          </w:tcPr>
          <w:p>
            <w:pPr>
              <w:numPr>
                <w:ilvl w:val="0"/>
                <w:numId w:val="0"/>
              </w:numPr>
              <w:spacing w:line="360" w:lineRule="auto"/>
              <w:ind w:left="170" w:leftChars="0"/>
              <w:rPr>
                <w:rFonts w:hint="eastAsia" w:ascii="仿宋" w:hAnsi="仿宋" w:eastAsia="仿宋" w:cs="仿宋"/>
                <w:b w:val="0"/>
                <w:bCs w:val="0"/>
                <w:color w:val="auto"/>
                <w:szCs w:val="21"/>
                <w:highlight w:val="none"/>
              </w:rPr>
            </w:pPr>
          </w:p>
        </w:tc>
        <w:tc>
          <w:tcPr>
            <w:tcW w:w="2350" w:type="dxa"/>
            <w:noWrap w:val="0"/>
            <w:vAlign w:val="center"/>
          </w:tcPr>
          <w:p>
            <w:pPr>
              <w:spacing w:line="360" w:lineRule="auto"/>
              <w:rPr>
                <w:rFonts w:hint="eastAsia" w:ascii="仿宋" w:hAnsi="仿宋" w:eastAsia="仿宋" w:cs="仿宋"/>
                <w:b w:val="0"/>
                <w:bCs w:val="0"/>
                <w:color w:val="auto"/>
                <w:szCs w:val="21"/>
                <w:highlight w:val="none"/>
              </w:rPr>
            </w:pPr>
          </w:p>
        </w:tc>
        <w:tc>
          <w:tcPr>
            <w:tcW w:w="3000" w:type="dxa"/>
            <w:noWrap w:val="0"/>
            <w:vAlign w:val="center"/>
          </w:tcPr>
          <w:p>
            <w:pPr>
              <w:spacing w:line="360" w:lineRule="auto"/>
              <w:jc w:val="center"/>
              <w:rPr>
                <w:rFonts w:hint="eastAsia" w:ascii="仿宋" w:hAnsi="仿宋" w:eastAsia="仿宋" w:cs="仿宋"/>
                <w:b w:val="0"/>
                <w:bCs w:val="0"/>
                <w:color w:val="auto"/>
                <w:szCs w:val="21"/>
                <w:highlight w:val="none"/>
              </w:rPr>
            </w:pPr>
          </w:p>
        </w:tc>
        <w:tc>
          <w:tcPr>
            <w:tcW w:w="2868" w:type="dxa"/>
            <w:noWrap w:val="0"/>
            <w:vAlign w:val="center"/>
          </w:tcPr>
          <w:p>
            <w:pPr>
              <w:spacing w:line="360" w:lineRule="auto"/>
              <w:jc w:val="center"/>
              <w:rPr>
                <w:rFonts w:hint="eastAsia"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2" w:type="dxa"/>
            <w:noWrap w:val="0"/>
            <w:vAlign w:val="center"/>
          </w:tcPr>
          <w:p>
            <w:pPr>
              <w:numPr>
                <w:ilvl w:val="0"/>
                <w:numId w:val="0"/>
              </w:numPr>
              <w:spacing w:line="360" w:lineRule="auto"/>
              <w:ind w:left="170" w:leftChars="0"/>
              <w:rPr>
                <w:rFonts w:hint="eastAsia" w:ascii="仿宋" w:hAnsi="仿宋" w:eastAsia="仿宋" w:cs="仿宋"/>
                <w:b w:val="0"/>
                <w:bCs w:val="0"/>
                <w:color w:val="auto"/>
                <w:szCs w:val="21"/>
                <w:highlight w:val="none"/>
              </w:rPr>
            </w:pPr>
          </w:p>
        </w:tc>
        <w:tc>
          <w:tcPr>
            <w:tcW w:w="2350" w:type="dxa"/>
            <w:noWrap w:val="0"/>
            <w:vAlign w:val="center"/>
          </w:tcPr>
          <w:p>
            <w:pPr>
              <w:spacing w:line="360" w:lineRule="auto"/>
              <w:rPr>
                <w:rFonts w:hint="eastAsia" w:ascii="仿宋" w:hAnsi="仿宋" w:eastAsia="仿宋" w:cs="仿宋"/>
                <w:b w:val="0"/>
                <w:bCs w:val="0"/>
                <w:color w:val="auto"/>
                <w:szCs w:val="21"/>
                <w:highlight w:val="none"/>
              </w:rPr>
            </w:pPr>
          </w:p>
        </w:tc>
        <w:tc>
          <w:tcPr>
            <w:tcW w:w="3000" w:type="dxa"/>
            <w:noWrap w:val="0"/>
            <w:vAlign w:val="center"/>
          </w:tcPr>
          <w:p>
            <w:pPr>
              <w:spacing w:line="360" w:lineRule="auto"/>
              <w:jc w:val="center"/>
              <w:rPr>
                <w:rFonts w:hint="eastAsia" w:ascii="仿宋" w:hAnsi="仿宋" w:eastAsia="仿宋" w:cs="仿宋"/>
                <w:b w:val="0"/>
                <w:bCs w:val="0"/>
                <w:color w:val="auto"/>
                <w:szCs w:val="21"/>
                <w:highlight w:val="none"/>
              </w:rPr>
            </w:pPr>
          </w:p>
        </w:tc>
        <w:tc>
          <w:tcPr>
            <w:tcW w:w="2868" w:type="dxa"/>
            <w:noWrap w:val="0"/>
            <w:vAlign w:val="center"/>
          </w:tcPr>
          <w:p>
            <w:pPr>
              <w:spacing w:line="360" w:lineRule="auto"/>
              <w:jc w:val="center"/>
              <w:rPr>
                <w:rFonts w:hint="eastAsia"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2" w:type="dxa"/>
            <w:noWrap w:val="0"/>
            <w:vAlign w:val="center"/>
          </w:tcPr>
          <w:p>
            <w:pPr>
              <w:spacing w:line="360" w:lineRule="auto"/>
              <w:ind w:left="170"/>
              <w:rPr>
                <w:rFonts w:hint="eastAsia" w:ascii="仿宋" w:hAnsi="仿宋" w:eastAsia="仿宋" w:cs="仿宋"/>
                <w:b w:val="0"/>
                <w:bCs w:val="0"/>
                <w:color w:val="auto"/>
                <w:szCs w:val="21"/>
                <w:highlight w:val="none"/>
              </w:rPr>
            </w:pPr>
          </w:p>
        </w:tc>
        <w:tc>
          <w:tcPr>
            <w:tcW w:w="2350" w:type="dxa"/>
            <w:noWrap w:val="0"/>
            <w:vAlign w:val="center"/>
          </w:tcPr>
          <w:p>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3000" w:type="dxa"/>
            <w:noWrap w:val="0"/>
            <w:vAlign w:val="center"/>
          </w:tcPr>
          <w:p>
            <w:pPr>
              <w:spacing w:line="360" w:lineRule="auto"/>
              <w:jc w:val="center"/>
              <w:rPr>
                <w:rFonts w:hint="eastAsia" w:ascii="仿宋" w:hAnsi="仿宋" w:eastAsia="仿宋" w:cs="仿宋"/>
                <w:b w:val="0"/>
                <w:bCs w:val="0"/>
                <w:color w:val="auto"/>
                <w:szCs w:val="21"/>
                <w:highlight w:val="none"/>
              </w:rPr>
            </w:pPr>
          </w:p>
        </w:tc>
        <w:tc>
          <w:tcPr>
            <w:tcW w:w="2868" w:type="dxa"/>
            <w:noWrap w:val="0"/>
            <w:vAlign w:val="center"/>
          </w:tcPr>
          <w:p>
            <w:pPr>
              <w:spacing w:line="360" w:lineRule="auto"/>
              <w:jc w:val="center"/>
              <w:rPr>
                <w:rFonts w:hint="eastAsia" w:ascii="仿宋" w:hAnsi="仿宋" w:eastAsia="仿宋" w:cs="仿宋"/>
                <w:b w:val="0"/>
                <w:bCs w:val="0"/>
                <w:color w:val="auto"/>
                <w:szCs w:val="21"/>
                <w:highlight w:val="none"/>
              </w:rPr>
            </w:pPr>
          </w:p>
        </w:tc>
      </w:tr>
    </w:tbl>
    <w:p>
      <w:pPr>
        <w:spacing w:line="360" w:lineRule="auto"/>
        <w:jc w:val="left"/>
        <w:rPr>
          <w:rFonts w:hint="eastAsia" w:ascii="仿宋" w:hAnsi="仿宋" w:eastAsia="仿宋" w:cs="仿宋"/>
          <w:b w:val="0"/>
          <w:bCs w:val="0"/>
          <w:color w:val="auto"/>
          <w:sz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sz w:val="24"/>
          <w:szCs w:val="24"/>
          <w:highlight w:val="none"/>
        </w:rPr>
        <w:t>正偏离是指投标文件商务承诺优于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所规定的商务条款内容；负偏离是指投标文件商务承诺劣于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所规定的商务条款内容。</w:t>
      </w: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p>
    <w:p>
      <w:pPr>
        <w:rPr>
          <w:color w:val="auto"/>
          <w:highlight w:val="none"/>
        </w:rPr>
      </w:pP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投标人名称（加盖公章）：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投标人法定代表人或授权代表（签字或盖章）：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p>
      <w:pPr>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pStyle w:val="9"/>
        <w:rPr>
          <w:highlight w:val="none"/>
        </w:rPr>
      </w:pPr>
    </w:p>
    <w:p>
      <w:pPr>
        <w:rPr>
          <w:color w:val="auto"/>
          <w:highlight w:val="none"/>
        </w:rPr>
      </w:pPr>
    </w:p>
    <w:p>
      <w:pPr>
        <w:pStyle w:val="9"/>
        <w:rPr>
          <w:highlight w:val="none"/>
        </w:rPr>
      </w:pPr>
    </w:p>
    <w:p>
      <w:pPr>
        <w:rPr>
          <w:color w:val="auto"/>
          <w:highlight w:val="none"/>
        </w:rPr>
      </w:pPr>
    </w:p>
    <w:p>
      <w:pPr>
        <w:numPr>
          <w:ilvl w:val="0"/>
          <w:numId w:val="0"/>
        </w:numPr>
        <w:spacing w:before="240" w:after="60" w:line="360" w:lineRule="auto"/>
        <w:ind w:leftChars="0"/>
        <w:jc w:val="left"/>
        <w:outlineLvl w:val="0"/>
        <w:rPr>
          <w:rFonts w:hint="eastAsia" w:ascii="Arial" w:hAnsi="Arial" w:eastAsia="仿宋" w:cs="Times New Roman"/>
          <w:b/>
          <w:bCs/>
          <w:color w:val="auto"/>
          <w:kern w:val="0"/>
          <w:sz w:val="28"/>
          <w:szCs w:val="32"/>
          <w:highlight w:val="none"/>
          <w:lang w:val="en-US" w:eastAsia="zh-CN" w:bidi="ar-SA"/>
        </w:rPr>
      </w:pPr>
      <w:bookmarkStart w:id="86" w:name="_Toc5627"/>
      <w:bookmarkStart w:id="87" w:name="_Toc28033"/>
      <w:bookmarkStart w:id="88" w:name="_Toc14166"/>
      <w:r>
        <w:rPr>
          <w:rFonts w:hint="eastAsia" w:ascii="Arial" w:hAnsi="Arial" w:eastAsia="仿宋" w:cs="Times New Roman"/>
          <w:b/>
          <w:bCs/>
          <w:color w:val="auto"/>
          <w:kern w:val="0"/>
          <w:sz w:val="28"/>
          <w:szCs w:val="32"/>
          <w:highlight w:val="none"/>
          <w:lang w:val="en-US" w:eastAsia="zh-CN" w:bidi="ar-SA"/>
        </w:rPr>
        <w:t>六、技术条款响应表</w:t>
      </w:r>
      <w:bookmarkEnd w:id="86"/>
      <w:bookmarkEnd w:id="87"/>
      <w:bookmarkEnd w:id="88"/>
    </w:p>
    <w:p>
      <w:pPr>
        <w:numPr>
          <w:ilvl w:val="0"/>
          <w:numId w:val="0"/>
        </w:numPr>
        <w:adjustRightInd w:val="0"/>
        <w:snapToGrid w:val="0"/>
        <w:spacing w:before="0" w:after="0" w:line="240" w:lineRule="auto"/>
        <w:ind w:leftChars="0"/>
        <w:jc w:val="center"/>
        <w:outlineLvl w:val="0"/>
        <w:rPr>
          <w:rFonts w:hint="eastAsia" w:ascii="宋体" w:hAnsi="宋体"/>
          <w:color w:val="000000"/>
          <w:szCs w:val="24"/>
          <w:highlight w:val="none"/>
        </w:rPr>
      </w:pPr>
      <w:bookmarkStart w:id="89" w:name="_Toc30993"/>
      <w:bookmarkStart w:id="90" w:name="_Toc629"/>
      <w:bookmarkStart w:id="91" w:name="_Toc18291"/>
      <w:r>
        <w:rPr>
          <w:rFonts w:hint="eastAsia" w:ascii="Arial" w:hAnsi="Arial" w:eastAsia="仿宋" w:cs="Times New Roman"/>
          <w:b/>
          <w:bCs/>
          <w:color w:val="auto"/>
          <w:sz w:val="28"/>
          <w:szCs w:val="32"/>
          <w:highlight w:val="none"/>
          <w:lang w:val="en-US" w:eastAsia="zh-CN"/>
        </w:rPr>
        <w:t>技术条款响应表</w:t>
      </w:r>
      <w:bookmarkEnd w:id="89"/>
      <w:bookmarkEnd w:id="90"/>
      <w:bookmarkEnd w:id="91"/>
    </w:p>
    <w:p>
      <w:pPr>
        <w:adjustRightInd w:val="0"/>
        <w:snapToGrid w:val="0"/>
        <w:ind w:left="0" w:hanging="808" w:hangingChars="337"/>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项目名称：</w:t>
      </w:r>
    </w:p>
    <w:p>
      <w:pPr>
        <w:pStyle w:val="9"/>
        <w:adjustRightInd w:val="0"/>
        <w:snapToGrid w:val="0"/>
        <w:spacing w:after="0"/>
        <w:rPr>
          <w:rFonts w:hint="eastAsia"/>
          <w:highlight w:val="none"/>
        </w:rPr>
      </w:pPr>
    </w:p>
    <w:p>
      <w:pPr>
        <w:adjustRightInd w:val="0"/>
        <w:snapToGrid w:val="0"/>
        <w:ind w:left="0" w:hanging="808" w:hangingChars="337"/>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项目编号</w:t>
      </w:r>
      <w:r>
        <w:rPr>
          <w:rFonts w:hint="eastAsia" w:ascii="仿宋" w:hAnsi="仿宋" w:eastAsia="仿宋" w:cs="仿宋"/>
          <w:color w:val="000000"/>
          <w:sz w:val="24"/>
          <w:szCs w:val="24"/>
          <w:highlight w:val="none"/>
        </w:rPr>
        <w:t>：</w:t>
      </w:r>
    </w:p>
    <w:p>
      <w:pPr>
        <w:pStyle w:val="9"/>
        <w:rPr>
          <w:rFonts w:hint="eastAsia"/>
          <w:highlight w:val="none"/>
        </w:rPr>
      </w:pP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（1）实质性指标“★”条款响应表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5419"/>
        <w:gridCol w:w="1333"/>
        <w:gridCol w:w="1300"/>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66"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5419"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招标文件</w:t>
            </w:r>
            <w:r>
              <w:rPr>
                <w:rFonts w:hint="eastAsia" w:ascii="仿宋" w:hAnsi="仿宋" w:eastAsia="仿宋" w:cs="仿宋"/>
                <w:color w:val="000000"/>
                <w:sz w:val="24"/>
                <w:szCs w:val="24"/>
                <w:highlight w:val="none"/>
              </w:rPr>
              <w:t>技术/服务条款要求</w:t>
            </w:r>
          </w:p>
        </w:tc>
        <w:tc>
          <w:tcPr>
            <w:tcW w:w="1333"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投标文件技术/服务条款响应</w:t>
            </w:r>
          </w:p>
        </w:tc>
        <w:tc>
          <w:tcPr>
            <w:tcW w:w="1300"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响应状态（正/负/无偏离）</w:t>
            </w:r>
          </w:p>
        </w:tc>
        <w:tc>
          <w:tcPr>
            <w:tcW w:w="1348" w:type="dxa"/>
            <w:noWrap w:val="0"/>
            <w:vAlign w:val="top"/>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投标文件响应页码（如有）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autoSpaceDE w:val="0"/>
              <w:autoSpaceDN w:val="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5419" w:type="dxa"/>
            <w:noWrap w:val="0"/>
            <w:vAlign w:val="center"/>
          </w:tcPr>
          <w:p>
            <w:pPr>
              <w:autoSpaceDE w:val="0"/>
              <w:autoSpaceDN w:val="0"/>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shd w:val="clear" w:color="auto" w:fill="auto"/>
                <w:lang w:val="en-US"/>
              </w:rPr>
              <w:t>4</w:t>
            </w:r>
            <w:r>
              <w:rPr>
                <w:rFonts w:hint="eastAsia" w:ascii="仿宋" w:hAnsi="仿宋" w:eastAsia="仿宋" w:cs="仿宋"/>
                <w:b w:val="0"/>
                <w:bCs/>
                <w:sz w:val="24"/>
                <w:szCs w:val="24"/>
                <w:highlight w:val="none"/>
                <w:shd w:val="clear" w:color="auto" w:fill="auto"/>
                <w:lang w:val="en-US" w:eastAsia="zh-CN"/>
              </w:rPr>
              <w:t>、中标</w:t>
            </w:r>
            <w:r>
              <w:rPr>
                <w:rFonts w:hint="eastAsia" w:ascii="仿宋" w:hAnsi="仿宋" w:eastAsia="仿宋" w:cs="仿宋"/>
                <w:b w:val="0"/>
                <w:bCs/>
                <w:sz w:val="24"/>
                <w:szCs w:val="24"/>
                <w:highlight w:val="none"/>
                <w:shd w:val="clear" w:color="auto" w:fill="auto"/>
                <w:lang w:val="en-US"/>
              </w:rPr>
              <w:t>人接到采购人的供货通知后，三个工作日内将粽子慰问礼盒送到采购人指定地点。</w:t>
            </w:r>
          </w:p>
        </w:tc>
        <w:tc>
          <w:tcPr>
            <w:tcW w:w="1333"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00"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48" w:type="dxa"/>
            <w:noWrap w:val="0"/>
            <w:vAlign w:val="center"/>
          </w:tcPr>
          <w:p>
            <w:pPr>
              <w:autoSpaceDE w:val="0"/>
              <w:autoSpaceDN w:val="0"/>
              <w:jc w:val="center"/>
              <w:rPr>
                <w:rFonts w:hint="eastAsia" w:ascii="仿宋" w:hAnsi="仿宋" w:eastAsia="仿宋" w:cs="仿宋"/>
                <w:iCs/>
                <w:color w:val="auto"/>
                <w:sz w:val="24"/>
                <w:szCs w:val="24"/>
                <w:highlight w:val="none"/>
              </w:rPr>
            </w:pPr>
            <w:r>
              <w:rPr>
                <w:rFonts w:hint="eastAsia" w:ascii="仿宋" w:hAnsi="仿宋" w:eastAsia="仿宋" w:cs="仿宋"/>
                <w:i w:val="0"/>
                <w:iCs/>
                <w:color w:val="auto"/>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autoSpaceDE w:val="0"/>
              <w:autoSpaceDN w:val="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5419" w:type="dxa"/>
            <w:noWrap w:val="0"/>
            <w:vAlign w:val="center"/>
          </w:tcPr>
          <w:p>
            <w:pPr>
              <w:autoSpaceDE w:val="0"/>
              <w:autoSpaceDN w:val="0"/>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shd w:val="clear" w:color="auto" w:fill="auto"/>
                <w:lang w:val="en-US"/>
              </w:rPr>
              <w:t>5</w:t>
            </w:r>
            <w:r>
              <w:rPr>
                <w:rFonts w:hint="eastAsia" w:ascii="仿宋" w:hAnsi="仿宋" w:eastAsia="仿宋" w:cs="仿宋"/>
                <w:b w:val="0"/>
                <w:bCs/>
                <w:sz w:val="24"/>
                <w:szCs w:val="24"/>
                <w:highlight w:val="none"/>
                <w:shd w:val="clear" w:color="auto" w:fill="auto"/>
                <w:lang w:val="en-US" w:eastAsia="zh-CN"/>
              </w:rPr>
              <w:t>、中标人提供粽子要求：</w:t>
            </w:r>
            <w:r>
              <w:rPr>
                <w:rFonts w:hint="eastAsia" w:ascii="仿宋" w:hAnsi="仿宋" w:eastAsia="仿宋" w:cs="仿宋"/>
                <w:b w:val="0"/>
                <w:bCs/>
                <w:sz w:val="24"/>
                <w:szCs w:val="24"/>
                <w:highlight w:val="none"/>
                <w:shd w:val="clear" w:color="auto" w:fill="auto"/>
                <w:lang w:val="en-US"/>
              </w:rPr>
              <w:t>棕角端正，扎线松紧适当，无明显露角，棕体无外漏。馅料有光泽，棕体拆开不过散，内外无杂质，无夹生，不得有霉变、生虫及其它外来污染物。糯而不烂，咸甜适中，具有粽叶、糯米和其他物料固有的香味，不得有酸败、发霉、发馊等异味。</w:t>
            </w:r>
          </w:p>
        </w:tc>
        <w:tc>
          <w:tcPr>
            <w:tcW w:w="1333"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00"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48" w:type="dxa"/>
            <w:noWrap w:val="0"/>
            <w:vAlign w:val="center"/>
          </w:tcPr>
          <w:p>
            <w:pPr>
              <w:autoSpaceDE w:val="0"/>
              <w:autoSpaceDN w:val="0"/>
              <w:jc w:val="center"/>
              <w:rPr>
                <w:rFonts w:hint="eastAsia" w:ascii="仿宋" w:hAnsi="仿宋" w:eastAsia="仿宋" w:cs="仿宋"/>
                <w:iCs/>
                <w:color w:val="auto"/>
                <w:sz w:val="24"/>
                <w:szCs w:val="24"/>
                <w:highlight w:val="none"/>
              </w:rPr>
            </w:pPr>
            <w:r>
              <w:rPr>
                <w:rFonts w:hint="eastAsia" w:ascii="仿宋" w:hAnsi="仿宋" w:eastAsia="仿宋" w:cs="仿宋"/>
                <w:i w:val="0"/>
                <w:iCs/>
                <w:color w:val="auto"/>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autoSpaceDE w:val="0"/>
              <w:autoSpaceDN w:val="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5419" w:type="dxa"/>
            <w:noWrap w:val="0"/>
            <w:vAlign w:val="center"/>
          </w:tcPr>
          <w:p>
            <w:pPr>
              <w:autoSpaceDE w:val="0"/>
              <w:autoSpaceDN w:val="0"/>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中标人提供包装：统一以礼盒/礼包包装，礼盒装简单大方，不过度包装，粽子要求真空装，包装注明生产日期、保质期、生产地、品种、数量、重量等信息，符合国家食品卫生安全合格标准，生产日期不超过交货日期的一周时间（如6月6日交货，生产日期须在5月30日后）。</w:t>
            </w:r>
          </w:p>
        </w:tc>
        <w:tc>
          <w:tcPr>
            <w:tcW w:w="1333"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00"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48" w:type="dxa"/>
            <w:noWrap w:val="0"/>
            <w:vAlign w:val="center"/>
          </w:tcPr>
          <w:p>
            <w:pPr>
              <w:autoSpaceDE w:val="0"/>
              <w:autoSpaceDN w:val="0"/>
              <w:jc w:val="center"/>
              <w:rPr>
                <w:rFonts w:hint="eastAsia" w:ascii="仿宋" w:hAnsi="仿宋" w:eastAsia="仿宋" w:cs="仿宋"/>
                <w:iCs/>
                <w:color w:val="auto"/>
                <w:sz w:val="24"/>
                <w:szCs w:val="24"/>
                <w:highlight w:val="none"/>
              </w:rPr>
            </w:pPr>
            <w:r>
              <w:rPr>
                <w:rFonts w:hint="eastAsia" w:ascii="仿宋" w:hAnsi="仿宋" w:eastAsia="仿宋" w:cs="仿宋"/>
                <w:i w:val="0"/>
                <w:iCs/>
                <w:color w:val="auto"/>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autoSpaceDE w:val="0"/>
              <w:autoSpaceDN w:val="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5419" w:type="dxa"/>
            <w:noWrap w:val="0"/>
            <w:vAlign w:val="center"/>
          </w:tcPr>
          <w:p>
            <w:pPr>
              <w:autoSpaceDE w:val="0"/>
              <w:autoSpaceDN w:val="0"/>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shd w:val="clear" w:color="auto" w:fill="auto"/>
                <w:lang w:val="en-US"/>
              </w:rPr>
              <w:t>7</w:t>
            </w:r>
            <w:r>
              <w:rPr>
                <w:rFonts w:hint="eastAsia" w:ascii="仿宋" w:hAnsi="仿宋" w:eastAsia="仿宋" w:cs="仿宋"/>
                <w:b w:val="0"/>
                <w:bCs/>
                <w:sz w:val="24"/>
                <w:szCs w:val="24"/>
                <w:highlight w:val="none"/>
                <w:shd w:val="clear" w:color="auto" w:fill="auto"/>
                <w:lang w:val="en-US" w:eastAsia="zh-CN"/>
              </w:rPr>
              <w:t>、</w:t>
            </w:r>
            <w:r>
              <w:rPr>
                <w:rFonts w:hint="eastAsia" w:ascii="仿宋" w:hAnsi="仿宋" w:eastAsia="仿宋" w:cs="仿宋"/>
                <w:b w:val="0"/>
                <w:bCs/>
                <w:sz w:val="24"/>
                <w:szCs w:val="24"/>
                <w:highlight w:val="none"/>
                <w:shd w:val="clear" w:color="auto" w:fill="auto"/>
                <w:lang w:val="en-US"/>
              </w:rPr>
              <w:t>中标人不得变更供应商品，应严格按响应的产品（含商标、名称、产地、规格等）供应，如货物不符合采购人质量标准，必须退货并在</w:t>
            </w:r>
            <w:r>
              <w:rPr>
                <w:rFonts w:hint="eastAsia" w:ascii="仿宋" w:hAnsi="仿宋" w:eastAsia="仿宋" w:cs="仿宋"/>
                <w:b w:val="0"/>
                <w:bCs/>
                <w:sz w:val="24"/>
                <w:szCs w:val="24"/>
                <w:highlight w:val="none"/>
                <w:shd w:val="clear" w:color="auto" w:fill="auto"/>
                <w:lang w:val="en-US" w:eastAsia="zh-CN"/>
              </w:rPr>
              <w:t>采购人</w:t>
            </w:r>
            <w:r>
              <w:rPr>
                <w:rFonts w:hint="eastAsia" w:ascii="仿宋" w:hAnsi="仿宋" w:eastAsia="仿宋" w:cs="仿宋"/>
                <w:b w:val="0"/>
                <w:bCs/>
                <w:sz w:val="24"/>
                <w:szCs w:val="24"/>
                <w:highlight w:val="none"/>
                <w:shd w:val="clear" w:color="auto" w:fill="auto"/>
                <w:lang w:val="en-US"/>
              </w:rPr>
              <w:t>规定时间内重新供应相应货物。</w:t>
            </w:r>
          </w:p>
        </w:tc>
        <w:tc>
          <w:tcPr>
            <w:tcW w:w="1333"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00"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48" w:type="dxa"/>
            <w:noWrap w:val="0"/>
            <w:vAlign w:val="center"/>
          </w:tcPr>
          <w:p>
            <w:pPr>
              <w:autoSpaceDE w:val="0"/>
              <w:autoSpaceDN w:val="0"/>
              <w:jc w:val="center"/>
              <w:rPr>
                <w:rFonts w:hint="eastAsia" w:ascii="仿宋" w:hAnsi="仿宋" w:eastAsia="仿宋" w:cs="仿宋"/>
                <w:iCs/>
                <w:color w:val="auto"/>
                <w:sz w:val="24"/>
                <w:szCs w:val="24"/>
                <w:highlight w:val="none"/>
              </w:rPr>
            </w:pPr>
            <w:r>
              <w:rPr>
                <w:rFonts w:hint="eastAsia" w:ascii="仿宋" w:hAnsi="仿宋" w:eastAsia="仿宋" w:cs="仿宋"/>
                <w:i w:val="0"/>
                <w:iCs/>
                <w:color w:val="auto"/>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noWrap w:val="0"/>
            <w:vAlign w:val="center"/>
          </w:tcPr>
          <w:p>
            <w:pPr>
              <w:autoSpaceDE w:val="0"/>
              <w:autoSpaceDN w:val="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5419" w:type="dxa"/>
            <w:noWrap w:val="0"/>
            <w:vAlign w:val="center"/>
          </w:tcPr>
          <w:p>
            <w:pPr>
              <w:autoSpaceDE w:val="0"/>
              <w:autoSpaceDN w:val="0"/>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Cs/>
                <w:color w:val="333333"/>
                <w:sz w:val="24"/>
                <w:szCs w:val="24"/>
                <w:highlight w:val="none"/>
                <w:shd w:val="clear" w:color="auto" w:fill="auto"/>
                <w:lang w:val="en-US"/>
              </w:rPr>
              <w:t>8</w:t>
            </w:r>
            <w:r>
              <w:rPr>
                <w:rFonts w:hint="eastAsia" w:ascii="仿宋" w:hAnsi="仿宋" w:eastAsia="仿宋" w:cs="仿宋"/>
                <w:bCs/>
                <w:color w:val="333333"/>
                <w:sz w:val="24"/>
                <w:szCs w:val="24"/>
                <w:highlight w:val="none"/>
                <w:shd w:val="clear" w:color="auto" w:fill="auto"/>
                <w:lang w:val="en-US" w:eastAsia="zh-CN"/>
              </w:rPr>
              <w:t>、采购人</w:t>
            </w:r>
            <w:r>
              <w:rPr>
                <w:rFonts w:hint="eastAsia" w:ascii="仿宋" w:hAnsi="仿宋" w:eastAsia="仿宋" w:cs="仿宋"/>
                <w:bCs/>
                <w:color w:val="333333"/>
                <w:sz w:val="24"/>
                <w:szCs w:val="24"/>
                <w:highlight w:val="none"/>
                <w:shd w:val="clear" w:color="auto" w:fill="auto"/>
                <w:lang w:val="en-US"/>
              </w:rPr>
              <w:t>按合同对商品进行认真验收，对不符合规格要求的商品，中标人必须无条件退货；中标人未能履行招标文件和合同所定事项，或供应不合格的、假冒伪劣、以次充好的商品，</w:t>
            </w:r>
            <w:r>
              <w:rPr>
                <w:rFonts w:hint="eastAsia" w:ascii="仿宋" w:hAnsi="仿宋" w:eastAsia="仿宋" w:cs="仿宋"/>
                <w:bCs/>
                <w:color w:val="333333"/>
                <w:sz w:val="24"/>
                <w:szCs w:val="24"/>
                <w:highlight w:val="none"/>
                <w:shd w:val="clear" w:color="auto" w:fill="auto"/>
                <w:lang w:val="en-US" w:eastAsia="zh-CN"/>
              </w:rPr>
              <w:t>采购人</w:t>
            </w:r>
            <w:r>
              <w:rPr>
                <w:rFonts w:hint="eastAsia" w:ascii="仿宋" w:hAnsi="仿宋" w:eastAsia="仿宋" w:cs="仿宋"/>
                <w:bCs/>
                <w:color w:val="333333"/>
                <w:sz w:val="24"/>
                <w:szCs w:val="24"/>
                <w:highlight w:val="none"/>
                <w:shd w:val="clear" w:color="auto" w:fill="auto"/>
                <w:lang w:val="en-US"/>
              </w:rPr>
              <w:t>退货后将记录在案，并对中标人予以处罚，</w:t>
            </w:r>
            <w:r>
              <w:rPr>
                <w:rFonts w:hint="eastAsia" w:ascii="仿宋" w:hAnsi="仿宋" w:eastAsia="仿宋" w:cs="仿宋"/>
                <w:bCs/>
                <w:color w:val="333333"/>
                <w:sz w:val="24"/>
                <w:szCs w:val="24"/>
                <w:highlight w:val="none"/>
                <w:shd w:val="clear" w:color="auto" w:fill="auto"/>
                <w:lang w:val="en-US" w:eastAsia="zh-CN"/>
              </w:rPr>
              <w:t>中标人</w:t>
            </w:r>
            <w:r>
              <w:rPr>
                <w:rFonts w:hint="eastAsia" w:ascii="仿宋" w:hAnsi="仿宋" w:eastAsia="仿宋" w:cs="仿宋"/>
                <w:bCs/>
                <w:color w:val="333333"/>
                <w:sz w:val="24"/>
                <w:szCs w:val="24"/>
                <w:highlight w:val="none"/>
                <w:shd w:val="clear" w:color="auto" w:fill="auto"/>
                <w:lang w:val="en-US"/>
              </w:rPr>
              <w:t>除要承担因此产生的一切损失和费用外，情节严重的</w:t>
            </w:r>
            <w:r>
              <w:rPr>
                <w:rFonts w:hint="eastAsia" w:ascii="仿宋" w:hAnsi="仿宋" w:eastAsia="仿宋" w:cs="仿宋"/>
                <w:bCs/>
                <w:color w:val="333333"/>
                <w:sz w:val="24"/>
                <w:szCs w:val="24"/>
                <w:highlight w:val="none"/>
                <w:shd w:val="clear" w:color="auto" w:fill="auto"/>
                <w:lang w:val="en-US" w:eastAsia="zh-CN"/>
              </w:rPr>
              <w:t>采购人</w:t>
            </w:r>
            <w:r>
              <w:rPr>
                <w:rFonts w:hint="eastAsia" w:ascii="仿宋" w:hAnsi="仿宋" w:eastAsia="仿宋" w:cs="仿宋"/>
                <w:bCs/>
                <w:color w:val="333333"/>
                <w:sz w:val="24"/>
                <w:szCs w:val="24"/>
                <w:highlight w:val="none"/>
                <w:shd w:val="clear" w:color="auto" w:fill="auto"/>
                <w:lang w:val="en-US"/>
              </w:rPr>
              <w:t>可取消其供应资格。</w:t>
            </w:r>
          </w:p>
        </w:tc>
        <w:tc>
          <w:tcPr>
            <w:tcW w:w="1333"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00"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348" w:type="dxa"/>
            <w:noWrap w:val="0"/>
            <w:vAlign w:val="center"/>
          </w:tcPr>
          <w:p>
            <w:pPr>
              <w:autoSpaceDE w:val="0"/>
              <w:autoSpaceDN w:val="0"/>
              <w:jc w:val="center"/>
              <w:rPr>
                <w:rFonts w:hint="eastAsia" w:ascii="仿宋" w:hAnsi="仿宋" w:eastAsia="仿宋" w:cs="仿宋"/>
                <w:iCs/>
                <w:color w:val="auto"/>
                <w:sz w:val="24"/>
                <w:szCs w:val="24"/>
                <w:highlight w:val="none"/>
              </w:rPr>
            </w:pPr>
            <w:r>
              <w:rPr>
                <w:rFonts w:hint="eastAsia" w:ascii="仿宋" w:hAnsi="仿宋" w:eastAsia="仿宋" w:cs="仿宋"/>
                <w:i w:val="0"/>
                <w:iCs/>
                <w:color w:val="auto"/>
                <w:sz w:val="24"/>
                <w:szCs w:val="24"/>
              </w:rPr>
              <w:t>见投标文件（）页</w:t>
            </w:r>
          </w:p>
        </w:tc>
      </w:tr>
    </w:tbl>
    <w:p>
      <w:pPr>
        <w:rPr>
          <w:rFonts w:hint="eastAsia" w:ascii="仿宋" w:hAnsi="仿宋" w:eastAsia="仿宋" w:cs="仿宋"/>
          <w:color w:val="000000"/>
          <w:sz w:val="24"/>
          <w:szCs w:val="24"/>
          <w:highlight w:val="none"/>
        </w:rPr>
      </w:pPr>
    </w:p>
    <w:p>
      <w:pPr>
        <w:rPr>
          <w:rFonts w:hint="eastAsia"/>
          <w:color w:val="auto"/>
          <w:sz w:val="24"/>
          <w:szCs w:val="24"/>
          <w:highlight w:val="none"/>
          <w:lang w:val="en-US" w:eastAsia="zh-CN"/>
        </w:rPr>
      </w:pPr>
    </w:p>
    <w:p>
      <w:pPr>
        <w:pStyle w:val="2"/>
        <w:rPr>
          <w:rFonts w:hint="eastAsia"/>
          <w:lang w:val="en-US" w:eastAsia="zh-CN"/>
        </w:rPr>
      </w:pP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pP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投标人必须对应</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用户需求书</w:t>
      </w:r>
      <w:r>
        <w:rPr>
          <w:rFonts w:hint="eastAsia" w:ascii="仿宋" w:hAnsi="仿宋" w:eastAsia="仿宋" w:cs="仿宋"/>
          <w:color w:val="auto"/>
          <w:sz w:val="24"/>
          <w:szCs w:val="24"/>
          <w:highlight w:val="none"/>
        </w:rPr>
        <w:t>”中“★”条款内容逐条响应。带“★”条款必须实质性响应，负偏离（不满足要求）将导致投标无效。</w:t>
      </w:r>
      <w:r>
        <w:rPr>
          <w:rFonts w:hint="eastAsia" w:ascii="仿宋" w:hAnsi="仿宋" w:eastAsia="仿宋" w:cs="仿宋"/>
          <w:b/>
          <w:bCs/>
          <w:color w:val="auto"/>
          <w:sz w:val="24"/>
          <w:szCs w:val="24"/>
          <w:highlight w:val="none"/>
        </w:rPr>
        <w:t>若本项目未设有“★”条款，可无需提供本表。</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正偏离是指投标文件商务承诺优于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所规定的商务条款内容；负偏离是指投标文件商务承诺劣于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所规定的商务条款内容。</w:t>
      </w: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投标人名称（加盖公章）：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投标人法定代表人或授权代表（签字或盖章）：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p>
      <w:pPr>
        <w:pStyle w:val="2"/>
        <w:numPr>
          <w:ilvl w:val="0"/>
          <w:numId w:val="0"/>
        </w:numPr>
        <w:outlineLvl w:val="9"/>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pStyle w:val="2"/>
        <w:rPr>
          <w:rFonts w:hint="eastAsia" w:ascii="仿宋" w:hAnsi="仿宋" w:eastAsia="仿宋" w:cs="仿宋"/>
          <w:sz w:val="24"/>
          <w:szCs w:val="24"/>
          <w:highlight w:val="none"/>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6"/>
        <w:ind w:firstLine="0" w:firstLineChars="0"/>
        <w:rPr>
          <w:rFonts w:ascii="仿宋" w:hAnsi="仿宋" w:eastAsia="仿宋" w:cs="仿宋"/>
          <w:b/>
          <w:bCs/>
          <w:color w:val="auto"/>
          <w:sz w:val="24"/>
          <w:highlight w:val="none"/>
        </w:rPr>
      </w:pP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）重要参数指标“▲”条款响应表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377"/>
        <w:gridCol w:w="2126"/>
        <w:gridCol w:w="1647"/>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招标文件</w:t>
            </w:r>
            <w:r>
              <w:rPr>
                <w:rFonts w:hint="eastAsia" w:ascii="仿宋" w:hAnsi="仿宋" w:eastAsia="仿宋" w:cs="仿宋"/>
                <w:color w:val="000000"/>
                <w:sz w:val="24"/>
                <w:szCs w:val="24"/>
                <w:highlight w:val="none"/>
              </w:rPr>
              <w:t>技术/服务条款要求</w:t>
            </w: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投标文件技术/服务条款响应</w:t>
            </w: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响应状态（正/负/无偏离）</w:t>
            </w:r>
          </w:p>
        </w:tc>
        <w:tc>
          <w:tcPr>
            <w:tcW w:w="1945" w:type="dxa"/>
            <w:noWrap w:val="0"/>
            <w:vAlign w:val="top"/>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投标文件响应页码（如有）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i/>
                <w:iCs/>
                <w:color w:val="FF0000"/>
                <w:sz w:val="24"/>
                <w:szCs w:val="24"/>
                <w:highlight w:val="none"/>
              </w:rPr>
              <w:t>根据投标人实际响应内容逐条填写（下同）</w:t>
            </w: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945" w:type="dxa"/>
            <w:noWrap w:val="0"/>
            <w:vAlign w:val="top"/>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i/>
                <w:color w:val="FF0000"/>
                <w:sz w:val="24"/>
                <w:szCs w:val="24"/>
              </w:rPr>
              <w:t>见投标文件（）页（下同）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945" w:type="dxa"/>
            <w:noWrap w:val="0"/>
            <w:vAlign w:val="top"/>
          </w:tcPr>
          <w:p>
            <w:pPr>
              <w:autoSpaceDE w:val="0"/>
              <w:autoSpaceDN w:val="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945" w:type="dxa"/>
            <w:noWrap w:val="0"/>
            <w:vAlign w:val="top"/>
          </w:tcPr>
          <w:p>
            <w:pPr>
              <w:autoSpaceDE w:val="0"/>
              <w:autoSpaceDN w:val="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945" w:type="dxa"/>
            <w:noWrap w:val="0"/>
            <w:vAlign w:val="top"/>
          </w:tcPr>
          <w:p>
            <w:pPr>
              <w:autoSpaceDE w:val="0"/>
              <w:autoSpaceDN w:val="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945" w:type="dxa"/>
            <w:noWrap w:val="0"/>
            <w:vAlign w:val="top"/>
          </w:tcPr>
          <w:p>
            <w:pPr>
              <w:autoSpaceDE w:val="0"/>
              <w:autoSpaceDN w:val="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945" w:type="dxa"/>
            <w:noWrap w:val="0"/>
            <w:vAlign w:val="top"/>
          </w:tcPr>
          <w:p>
            <w:pPr>
              <w:autoSpaceDE w:val="0"/>
              <w:autoSpaceDN w:val="0"/>
              <w:jc w:val="center"/>
              <w:rPr>
                <w:rFonts w:hint="eastAsia" w:ascii="仿宋" w:hAnsi="仿宋" w:eastAsia="仿宋" w:cs="仿宋"/>
                <w:color w:val="000000"/>
                <w:sz w:val="24"/>
                <w:szCs w:val="24"/>
                <w:highlight w:val="none"/>
              </w:rPr>
            </w:pPr>
          </w:p>
        </w:tc>
      </w:tr>
    </w:tbl>
    <w:p>
      <w:pPr>
        <w:rPr>
          <w:rFonts w:hint="eastAsia" w:ascii="仿宋" w:hAnsi="仿宋" w:eastAsia="仿宋" w:cs="仿宋"/>
          <w:color w:val="000000"/>
          <w:sz w:val="24"/>
          <w:szCs w:val="24"/>
          <w:highlight w:val="none"/>
        </w:rPr>
      </w:pPr>
    </w:p>
    <w:p>
      <w:pPr>
        <w:rPr>
          <w:rFonts w:hint="eastAsia"/>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1、投标人必须对应招标文件“用户需求书”中带“▲”条款内容逐条响应，带“▲”条款为评审时的重要参数指标，负偏离（不满足要求）将影响评审得分。若本项目未设有“▲”条款，可无需提供本表。</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正偏离是指投标文件商务承诺优于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所规定的商务条款内容；负偏离是指投标文件商务承诺劣于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所规定的商务条款内容。</w:t>
      </w: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投标人名称（加盖公章）：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投标人法定代表人或授权代表（签字或盖章）：</w:t>
      </w:r>
    </w:p>
    <w:p>
      <w:pPr>
        <w:jc w:val="center"/>
        <w:rPr>
          <w:rFonts w:hint="eastAsia" w:ascii="仿宋" w:hAnsi="仿宋" w:eastAsia="仿宋" w:cs="仿宋"/>
          <w:color w:val="000000"/>
          <w:sz w:val="24"/>
          <w:szCs w:val="24"/>
          <w:highlight w:val="none"/>
        </w:rPr>
      </w:pPr>
    </w:p>
    <w:p>
      <w:pPr>
        <w:jc w:val="center"/>
        <w:rPr>
          <w:rFonts w:hint="eastAsia" w:ascii="仿宋" w:hAnsi="仿宋" w:eastAsia="仿宋" w:cs="仿宋"/>
          <w:b/>
          <w:bCs/>
          <w:color w:val="auto"/>
          <w:sz w:val="24"/>
          <w:szCs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r>
        <w:rPr>
          <w:rFonts w:ascii="仿宋" w:hAnsi="仿宋" w:eastAsia="仿宋" w:cs="仿宋"/>
          <w:b/>
          <w:bCs/>
          <w:color w:val="auto"/>
          <w:sz w:val="24"/>
          <w:highlight w:val="none"/>
        </w:rPr>
        <w:br w:type="page"/>
      </w:r>
      <w:bookmarkStart w:id="92" w:name="_Toc4115"/>
      <w:bookmarkStart w:id="93" w:name="_Toc11386"/>
      <w:bookmarkStart w:id="94" w:name="_Toc2699"/>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）用户需求书非“★”“▲”条款响应表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377"/>
        <w:gridCol w:w="2126"/>
        <w:gridCol w:w="1647"/>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招标文件</w:t>
            </w:r>
            <w:r>
              <w:rPr>
                <w:rFonts w:hint="eastAsia" w:ascii="仿宋" w:hAnsi="仿宋" w:eastAsia="仿宋" w:cs="仿宋"/>
                <w:color w:val="000000"/>
                <w:sz w:val="24"/>
                <w:szCs w:val="24"/>
                <w:highlight w:val="none"/>
              </w:rPr>
              <w:t>技术/服务条款要求</w:t>
            </w: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投标文件技术/服务条款响应</w:t>
            </w: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响应状态（正/负/无偏离）</w:t>
            </w:r>
          </w:p>
        </w:tc>
        <w:tc>
          <w:tcPr>
            <w:tcW w:w="2068" w:type="dxa"/>
            <w:noWrap w:val="0"/>
            <w:vAlign w:val="top"/>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投标文件响应页码（如有）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i/>
                <w:iCs/>
                <w:color w:val="FF0000"/>
                <w:sz w:val="24"/>
                <w:szCs w:val="24"/>
                <w:highlight w:val="none"/>
              </w:rPr>
              <w:t>根据投标人实际响应内容逐条填写（下同）</w:t>
            </w: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068" w:type="dxa"/>
            <w:noWrap w:val="0"/>
            <w:vAlign w:val="top"/>
          </w:tcPr>
          <w:p>
            <w:pPr>
              <w:autoSpaceDE w:val="0"/>
              <w:autoSpaceDN w:val="0"/>
              <w:jc w:val="center"/>
              <w:rPr>
                <w:rFonts w:hint="eastAsia" w:ascii="仿宋" w:hAnsi="仿宋" w:eastAsia="仿宋" w:cs="仿宋"/>
                <w:color w:val="000000"/>
                <w:sz w:val="24"/>
                <w:szCs w:val="24"/>
                <w:highlight w:val="none"/>
              </w:rPr>
            </w:pPr>
            <w:r>
              <w:rPr>
                <w:rFonts w:hint="eastAsia" w:ascii="仿宋" w:hAnsi="仿宋" w:eastAsia="仿宋" w:cs="仿宋"/>
                <w:i/>
                <w:color w:val="FF0000"/>
                <w:sz w:val="24"/>
                <w:szCs w:val="24"/>
              </w:rPr>
              <w:t>见投标文件（）页（下同）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068" w:type="dxa"/>
            <w:noWrap w:val="0"/>
            <w:vAlign w:val="top"/>
          </w:tcPr>
          <w:p>
            <w:pPr>
              <w:autoSpaceDE w:val="0"/>
              <w:autoSpaceDN w:val="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068" w:type="dxa"/>
            <w:noWrap w:val="0"/>
            <w:vAlign w:val="top"/>
          </w:tcPr>
          <w:p>
            <w:pPr>
              <w:autoSpaceDE w:val="0"/>
              <w:autoSpaceDN w:val="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068" w:type="dxa"/>
            <w:noWrap w:val="0"/>
            <w:vAlign w:val="top"/>
          </w:tcPr>
          <w:p>
            <w:pPr>
              <w:autoSpaceDE w:val="0"/>
              <w:autoSpaceDN w:val="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068" w:type="dxa"/>
            <w:noWrap w:val="0"/>
            <w:vAlign w:val="top"/>
          </w:tcPr>
          <w:p>
            <w:pPr>
              <w:autoSpaceDE w:val="0"/>
              <w:autoSpaceDN w:val="0"/>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377" w:type="dxa"/>
            <w:noWrap w:val="0"/>
            <w:vAlign w:val="center"/>
          </w:tcPr>
          <w:p>
            <w:pPr>
              <w:autoSpaceDE w:val="0"/>
              <w:autoSpaceDN w:val="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p>
        </w:tc>
        <w:tc>
          <w:tcPr>
            <w:tcW w:w="2126"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1647" w:type="dxa"/>
            <w:noWrap w:val="0"/>
            <w:vAlign w:val="center"/>
          </w:tcPr>
          <w:p>
            <w:pPr>
              <w:autoSpaceDE w:val="0"/>
              <w:autoSpaceDN w:val="0"/>
              <w:jc w:val="center"/>
              <w:rPr>
                <w:rFonts w:hint="eastAsia" w:ascii="仿宋" w:hAnsi="仿宋" w:eastAsia="仿宋" w:cs="仿宋"/>
                <w:color w:val="000000"/>
                <w:sz w:val="24"/>
                <w:szCs w:val="24"/>
                <w:highlight w:val="none"/>
              </w:rPr>
            </w:pPr>
          </w:p>
        </w:tc>
        <w:tc>
          <w:tcPr>
            <w:tcW w:w="2068" w:type="dxa"/>
            <w:noWrap w:val="0"/>
            <w:vAlign w:val="top"/>
          </w:tcPr>
          <w:p>
            <w:pPr>
              <w:autoSpaceDE w:val="0"/>
              <w:autoSpaceDN w:val="0"/>
              <w:jc w:val="center"/>
              <w:rPr>
                <w:rFonts w:hint="eastAsia" w:ascii="仿宋" w:hAnsi="仿宋" w:eastAsia="仿宋" w:cs="仿宋"/>
                <w:color w:val="000000"/>
                <w:sz w:val="24"/>
                <w:szCs w:val="24"/>
                <w:highlight w:val="none"/>
              </w:rPr>
            </w:pPr>
          </w:p>
        </w:tc>
      </w:tr>
    </w:tbl>
    <w:p>
      <w:pPr>
        <w:rPr>
          <w:rFonts w:hint="eastAsia" w:ascii="仿宋" w:hAnsi="仿宋" w:eastAsia="仿宋" w:cs="仿宋"/>
          <w:color w:val="000000"/>
          <w:sz w:val="24"/>
          <w:szCs w:val="24"/>
          <w:highlight w:val="none"/>
        </w:rPr>
      </w:pPr>
    </w:p>
    <w:p>
      <w:pPr>
        <w:rPr>
          <w:rFonts w:hint="eastAsia"/>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pP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技术条款为评审时的参数指标，投标人必须对应招标文件第二部分“用户需求书”中非“★”“▲”条款内容逐条填入上表，否则将影响评审得分，投标人需要注意。</w:t>
      </w:r>
      <w:r>
        <w:rPr>
          <w:rFonts w:hint="eastAsia" w:ascii="仿宋" w:hAnsi="仿宋" w:eastAsia="仿宋" w:cs="仿宋"/>
          <w:color w:val="auto"/>
          <w:sz w:val="24"/>
          <w:szCs w:val="24"/>
          <w:highlight w:val="none"/>
          <w:lang w:val="en-US" w:eastAsia="zh-CN"/>
        </w:rPr>
        <w:t>若投标人未在上表中逐一响应的且未在其他地方陈述的条款，视作投标人已经承诺按照招标文件“用户需求书”要求履行，在投标文件其他地方有具体明确陈述的，以其他地方为准。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正偏离是指投标文件商务承诺优于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所规定的商务条款内容；负偏离是指投标文件商务承诺劣于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所规定的商务条款内容。</w:t>
      </w: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投标人名称（加盖公章）：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投标人法定代表人或授权代表（签字或盖章）：</w:t>
      </w:r>
    </w:p>
    <w:p>
      <w:pPr>
        <w:numPr>
          <w:ilvl w:val="0"/>
          <w:numId w:val="0"/>
        </w:numPr>
        <w:spacing w:before="240" w:after="60" w:line="360" w:lineRule="auto"/>
        <w:ind w:leftChars="0"/>
        <w:jc w:val="left"/>
        <w:outlineLvl w:val="0"/>
        <w:rPr>
          <w:rFonts w:hint="eastAsia" w:ascii="Arial" w:hAnsi="Arial" w:eastAsia="仿宋" w:cs="Times New Roman"/>
          <w:b/>
          <w:bCs/>
          <w:color w:val="auto"/>
          <w:kern w:val="0"/>
          <w:sz w:val="28"/>
          <w:szCs w:val="32"/>
          <w:highlight w:val="none"/>
          <w:lang w:val="en-US" w:eastAsia="zh-CN" w:bidi="ar-SA"/>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r>
        <w:rPr>
          <w:rFonts w:ascii="仿宋" w:hAnsi="仿宋" w:eastAsia="仿宋" w:cs="仿宋"/>
          <w:b/>
          <w:bCs/>
          <w:color w:val="auto"/>
          <w:sz w:val="24"/>
          <w:highlight w:val="none"/>
        </w:rPr>
        <w:br w:type="page"/>
      </w:r>
      <w:r>
        <w:rPr>
          <w:rFonts w:hint="eastAsia" w:ascii="Arial" w:hAnsi="Arial" w:eastAsia="仿宋" w:cs="Times New Roman"/>
          <w:b/>
          <w:bCs/>
          <w:color w:val="auto"/>
          <w:kern w:val="0"/>
          <w:sz w:val="28"/>
          <w:szCs w:val="32"/>
          <w:highlight w:val="none"/>
          <w:lang w:val="en-US" w:eastAsia="zh-CN" w:bidi="ar-SA"/>
        </w:rPr>
        <w:t>七、</w:t>
      </w:r>
      <w:bookmarkEnd w:id="92"/>
      <w:bookmarkEnd w:id="93"/>
      <w:r>
        <w:rPr>
          <w:rFonts w:hint="eastAsia" w:ascii="Arial" w:hAnsi="Arial" w:eastAsia="仿宋" w:cs="Times New Roman"/>
          <w:b/>
          <w:bCs/>
          <w:color w:val="auto"/>
          <w:kern w:val="0"/>
          <w:sz w:val="28"/>
          <w:szCs w:val="32"/>
          <w:highlight w:val="none"/>
          <w:lang w:val="en-US" w:eastAsia="zh-CN" w:bidi="ar-SA"/>
        </w:rPr>
        <w:t>开标一览表</w:t>
      </w:r>
      <w:bookmarkEnd w:id="94"/>
    </w:p>
    <w:p>
      <w:pPr>
        <w:keepNext w:val="0"/>
        <w:keepLines w:val="0"/>
        <w:pageBreakBefore w:val="0"/>
        <w:kinsoku/>
        <w:wordWrap/>
        <w:overflowPunct/>
        <w:topLinePunct w:val="0"/>
        <w:bidi w:val="0"/>
        <w:adjustRightInd w:val="0"/>
        <w:snapToGrid w:val="0"/>
        <w:spacing w:line="500" w:lineRule="exact"/>
        <w:ind w:left="0" w:hanging="947" w:hangingChars="337"/>
        <w:jc w:val="center"/>
        <w:outlineLvl w:val="1"/>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开标一览表</w:t>
      </w:r>
    </w:p>
    <w:p>
      <w:pPr>
        <w:pStyle w:val="9"/>
        <w:keepNext w:val="0"/>
        <w:keepLines w:val="0"/>
        <w:pageBreakBefore w:val="0"/>
        <w:numPr>
          <w:ilvl w:val="0"/>
          <w:numId w:val="0"/>
        </w:numPr>
        <w:kinsoku/>
        <w:wordWrap/>
        <w:overflowPunct/>
        <w:topLinePunct w:val="0"/>
        <w:bidi w:val="0"/>
        <w:adjustRightInd w:val="0"/>
        <w:snapToGrid w:val="0"/>
        <w:spacing w:after="0" w:line="500" w:lineRule="exact"/>
        <w:ind w:left="0" w:leftChars="0"/>
        <w:rPr>
          <w:rFonts w:hint="eastAsia" w:ascii="仿宋" w:hAnsi="仿宋" w:eastAsia="仿宋" w:cs="仿宋"/>
          <w:sz w:val="24"/>
          <w:szCs w:val="24"/>
          <w:highlight w:val="none"/>
          <w:lang w:val="en-US" w:eastAsia="zh-CN"/>
        </w:rPr>
      </w:pPr>
    </w:p>
    <w:p>
      <w:pPr>
        <w:keepNext w:val="0"/>
        <w:keepLines w:val="0"/>
        <w:pageBreakBefore w:val="0"/>
        <w:kinsoku/>
        <w:wordWrap/>
        <w:overflowPunct/>
        <w:topLinePunct w:val="0"/>
        <w:bidi w:val="0"/>
        <w:adjustRightInd w:val="0"/>
        <w:snapToGrid w:val="0"/>
        <w:spacing w:line="500" w:lineRule="exact"/>
        <w:ind w:left="0"/>
        <w:rPr>
          <w:rFonts w:hint="eastAsia" w:ascii="仿宋" w:hAnsi="仿宋" w:eastAsia="仿宋" w:cs="仿宋"/>
          <w:b w:val="0"/>
          <w:bCs/>
          <w:sz w:val="24"/>
          <w:szCs w:val="24"/>
          <w:highlight w:val="none"/>
          <w:u w:val="single"/>
          <w:lang w:val="en-US" w:eastAsia="zh-CN"/>
        </w:rPr>
      </w:pPr>
      <w:r>
        <w:rPr>
          <w:rFonts w:hint="eastAsia" w:ascii="仿宋" w:hAnsi="仿宋" w:eastAsia="仿宋" w:cs="仿宋"/>
          <w:color w:val="000000"/>
          <w:sz w:val="24"/>
          <w:szCs w:val="24"/>
          <w:highlight w:val="none"/>
        </w:rPr>
        <w:t>项目名称：</w:t>
      </w:r>
    </w:p>
    <w:p>
      <w:pPr>
        <w:pStyle w:val="22"/>
        <w:keepNext w:val="0"/>
        <w:keepLines w:val="0"/>
        <w:pageBreakBefore w:val="0"/>
        <w:kinsoku/>
        <w:wordWrap/>
        <w:overflowPunct/>
        <w:topLinePunct w:val="0"/>
        <w:bidi w:val="0"/>
        <w:adjustRightInd w:val="0"/>
        <w:snapToGrid w:val="0"/>
        <w:spacing w:line="500" w:lineRule="exact"/>
        <w:ind w:left="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编号：</w:t>
      </w:r>
    </w:p>
    <w:tbl>
      <w:tblPr>
        <w:tblStyle w:val="16"/>
        <w:tblW w:w="10108"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25"/>
        <w:gridCol w:w="1023"/>
        <w:gridCol w:w="3355"/>
        <w:gridCol w:w="2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525" w:type="dxa"/>
            <w:tcBorders>
              <w:top w:val="single" w:color="auto" w:sz="12" w:space="0"/>
              <w:bottom w:val="double" w:color="auto" w:sz="4" w:space="0"/>
            </w:tcBorders>
            <w:shd w:val="clear" w:color="auto" w:fill="EEECE1"/>
            <w:noWrap w:val="0"/>
            <w:vAlign w:val="center"/>
          </w:tcPr>
          <w:p>
            <w:pPr>
              <w:snapToGrid w:val="0"/>
              <w:jc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采购内容</w:t>
            </w:r>
          </w:p>
        </w:tc>
        <w:tc>
          <w:tcPr>
            <w:tcW w:w="1023" w:type="dxa"/>
            <w:tcBorders>
              <w:top w:val="single" w:color="auto" w:sz="12" w:space="0"/>
              <w:bottom w:val="double" w:color="auto" w:sz="4" w:space="0"/>
            </w:tcBorders>
            <w:shd w:val="clear" w:color="auto" w:fill="EEECE1"/>
            <w:noWrap w:val="0"/>
            <w:vAlign w:val="center"/>
          </w:tcPr>
          <w:p>
            <w:pPr>
              <w:snapToGrid w:val="0"/>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单位</w:t>
            </w:r>
          </w:p>
        </w:tc>
        <w:tc>
          <w:tcPr>
            <w:tcW w:w="3355" w:type="dxa"/>
            <w:tcBorders>
              <w:top w:val="single" w:color="auto" w:sz="12" w:space="0"/>
              <w:bottom w:val="double" w:color="auto" w:sz="4" w:space="0"/>
            </w:tcBorders>
            <w:shd w:val="clear" w:color="auto" w:fill="EEECE1"/>
            <w:noWrap w:val="0"/>
            <w:vAlign w:val="center"/>
          </w:tcPr>
          <w:p>
            <w:pPr>
              <w:snapToGrid w:val="0"/>
              <w:jc w:val="center"/>
              <w:rPr>
                <w:rFonts w:hint="eastAsia" w:ascii="仿宋" w:hAnsi="仿宋" w:eastAsia="仿宋" w:cs="仿宋"/>
                <w:b w:val="0"/>
                <w:bCs w:val="0"/>
                <w:color w:val="000000"/>
                <w:sz w:val="24"/>
                <w:szCs w:val="24"/>
                <w:highlight w:val="none"/>
              </w:rPr>
            </w:pPr>
            <w:r>
              <w:rPr>
                <w:rFonts w:hint="eastAsia" w:ascii="仿宋" w:hAnsi="仿宋" w:eastAsia="仿宋" w:cs="仿宋"/>
                <w:color w:val="000000"/>
                <w:w w:val="90"/>
                <w:sz w:val="24"/>
                <w:szCs w:val="24"/>
                <w:highlight w:val="none"/>
                <w:vertAlign w:val="baseline"/>
                <w:lang w:val="en-US" w:eastAsia="zh-CN"/>
              </w:rPr>
              <w:t>单价（单位：元）</w:t>
            </w:r>
          </w:p>
        </w:tc>
        <w:tc>
          <w:tcPr>
            <w:tcW w:w="2205" w:type="dxa"/>
            <w:tcBorders>
              <w:top w:val="single" w:color="auto" w:sz="12" w:space="0"/>
              <w:bottom w:val="double" w:color="auto" w:sz="4" w:space="0"/>
            </w:tcBorders>
            <w:shd w:val="clear" w:color="auto" w:fill="EEECE1"/>
            <w:noWrap w:val="0"/>
            <w:vAlign w:val="center"/>
          </w:tcPr>
          <w:p>
            <w:pPr>
              <w:snapToGrid w:val="0"/>
              <w:jc w:val="center"/>
              <w:rPr>
                <w:rFonts w:hint="eastAsia" w:ascii="仿宋" w:hAnsi="仿宋" w:eastAsia="仿宋" w:cs="仿宋"/>
                <w:color w:val="000000"/>
                <w:w w:val="90"/>
                <w:sz w:val="24"/>
                <w:szCs w:val="24"/>
                <w:highlight w:val="none"/>
                <w:vertAlign w:val="baseline"/>
                <w:lang w:val="en-US" w:eastAsia="zh-CN"/>
              </w:rPr>
            </w:pPr>
            <w:r>
              <w:rPr>
                <w:rFonts w:hint="eastAsia" w:ascii="仿宋" w:hAnsi="仿宋" w:eastAsia="仿宋" w:cs="仿宋"/>
                <w:color w:val="000000"/>
                <w:w w:val="90"/>
                <w:sz w:val="24"/>
                <w:szCs w:val="24"/>
                <w:highlight w:val="none"/>
                <w:vertAlign w:val="baseline"/>
                <w:lang w:val="en-US" w:eastAsia="zh-CN"/>
              </w:rPr>
              <w:t>最高限价（单位：元）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3525" w:type="dxa"/>
            <w:noWrap w:val="0"/>
            <w:vAlign w:val="center"/>
          </w:tcPr>
          <w:p>
            <w:pPr>
              <w:spacing w:line="360" w:lineRule="auto"/>
              <w:jc w:val="center"/>
              <w:rPr>
                <w:rFonts w:hint="eastAsia" w:ascii="仿宋" w:hAnsi="仿宋" w:eastAsia="仿宋" w:cs="仿宋"/>
                <w:bCs w:val="0"/>
                <w:color w:val="000000"/>
                <w:sz w:val="24"/>
                <w:szCs w:val="24"/>
                <w:highlight w:val="none"/>
                <w:lang w:eastAsia="zh-CN"/>
              </w:rPr>
            </w:pPr>
            <w:r>
              <w:rPr>
                <w:rFonts w:hint="eastAsia" w:ascii="仿宋" w:hAnsi="仿宋" w:eastAsia="仿宋" w:cs="仿宋"/>
                <w:kern w:val="2"/>
                <w:sz w:val="24"/>
                <w:szCs w:val="24"/>
                <w:highlight w:val="none"/>
                <w:lang w:val="en-US" w:eastAsia="zh-CN"/>
              </w:rPr>
              <w:t>端午节粽子慰问礼盒/礼包</w:t>
            </w:r>
          </w:p>
        </w:tc>
        <w:tc>
          <w:tcPr>
            <w:tcW w:w="1023" w:type="dxa"/>
            <w:noWrap w:val="0"/>
            <w:vAlign w:val="center"/>
          </w:tcPr>
          <w:p>
            <w:pPr>
              <w:snapToGrid w:val="0"/>
              <w:ind w:firstLine="240" w:firstLineChars="100"/>
              <w:jc w:val="both"/>
              <w:rPr>
                <w:rFonts w:hint="eastAsia" w:ascii="仿宋" w:hAnsi="仿宋" w:eastAsia="仿宋" w:cs="仿宋"/>
                <w:color w:val="000000"/>
                <w:sz w:val="24"/>
                <w:szCs w:val="24"/>
                <w:highlight w:val="none"/>
                <w:u w:val="single"/>
                <w:lang w:val="en-US" w:eastAsia="zh-CN"/>
              </w:rPr>
            </w:pPr>
            <w:r>
              <w:rPr>
                <w:rFonts w:hint="eastAsia" w:ascii="仿宋" w:hAnsi="仿宋" w:eastAsia="仿宋" w:cs="仿宋"/>
                <w:b w:val="0"/>
                <w:bCs w:val="0"/>
                <w:color w:val="000000"/>
                <w:sz w:val="24"/>
                <w:szCs w:val="24"/>
                <w:highlight w:val="none"/>
                <w:lang w:val="en-US" w:eastAsia="zh-CN"/>
              </w:rPr>
              <w:t>份</w:t>
            </w:r>
          </w:p>
        </w:tc>
        <w:tc>
          <w:tcPr>
            <w:tcW w:w="3355" w:type="dxa"/>
            <w:noWrap w:val="0"/>
            <w:vAlign w:val="center"/>
          </w:tcPr>
          <w:p>
            <w:pPr>
              <w:pStyle w:val="23"/>
              <w:spacing w:line="240" w:lineRule="auto"/>
              <w:ind w:left="-44" w:leftChars="-21" w:right="-69" w:rightChars="-33"/>
              <w:jc w:val="center"/>
              <w:rPr>
                <w:rFonts w:hint="eastAsia" w:ascii="仿宋" w:hAnsi="仿宋" w:eastAsia="仿宋" w:cs="仿宋"/>
                <w:color w:val="000000"/>
                <w:sz w:val="24"/>
                <w:szCs w:val="24"/>
                <w:highlight w:val="none"/>
                <w:lang w:val="en-US" w:eastAsia="zh-CN"/>
              </w:rPr>
            </w:pPr>
          </w:p>
        </w:tc>
        <w:tc>
          <w:tcPr>
            <w:tcW w:w="2205" w:type="dxa"/>
            <w:noWrap w:val="0"/>
            <w:vAlign w:val="center"/>
          </w:tcPr>
          <w:p>
            <w:pPr>
              <w:pStyle w:val="23"/>
              <w:spacing w:line="240" w:lineRule="auto"/>
              <w:ind w:left="-44" w:leftChars="-21" w:right="-69" w:rightChars="-33" w:firstLine="840" w:firstLineChars="300"/>
              <w:jc w:val="both"/>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100</w:t>
            </w:r>
          </w:p>
        </w:tc>
      </w:tr>
    </w:tbl>
    <w:p>
      <w:pPr>
        <w:pStyle w:val="22"/>
        <w:keepNext w:val="0"/>
        <w:keepLines w:val="0"/>
        <w:pageBreakBefore w:val="0"/>
        <w:kinsoku/>
        <w:wordWrap/>
        <w:overflowPunct/>
        <w:topLinePunct w:val="0"/>
        <w:bidi w:val="0"/>
        <w:adjustRightInd w:val="0"/>
        <w:snapToGrid w:val="0"/>
        <w:spacing w:line="500" w:lineRule="exact"/>
        <w:ind w:left="0"/>
        <w:jc w:val="both"/>
        <w:rPr>
          <w:rFonts w:hint="eastAsia" w:ascii="仿宋" w:hAnsi="仿宋" w:eastAsia="仿宋" w:cs="仿宋"/>
          <w:color w:val="000000"/>
          <w:sz w:val="24"/>
          <w:szCs w:val="24"/>
          <w:highlight w:val="none"/>
        </w:rPr>
      </w:pPr>
    </w:p>
    <w:p>
      <w:pPr>
        <w:pStyle w:val="9"/>
        <w:rPr>
          <w:rFonts w:hint="eastAsia"/>
          <w:highlight w:val="none"/>
        </w:rPr>
      </w:pPr>
    </w:p>
    <w:p>
      <w:pPr>
        <w:pStyle w:val="6"/>
        <w:keepNext w:val="0"/>
        <w:keepLines w:val="0"/>
        <w:pageBreakBefore w:val="0"/>
        <w:kinsoku/>
        <w:wordWrap/>
        <w:overflowPunct/>
        <w:topLinePunct w:val="0"/>
        <w:bidi w:val="0"/>
        <w:adjustRightInd w:val="0"/>
        <w:snapToGrid w:val="0"/>
        <w:spacing w:line="500" w:lineRule="exact"/>
        <w:ind w:left="0" w:leftChars="0" w:firstLine="0" w:firstLineChars="0"/>
        <w:rPr>
          <w:rFonts w:hint="eastAsia" w:ascii="仿宋" w:hAnsi="仿宋" w:eastAsia="仿宋" w:cs="仿宋"/>
          <w:sz w:val="24"/>
          <w:szCs w:val="24"/>
          <w:highlight w:val="none"/>
        </w:rPr>
      </w:pPr>
    </w:p>
    <w:p>
      <w:pPr>
        <w:pStyle w:val="6"/>
        <w:keepNext w:val="0"/>
        <w:keepLines w:val="0"/>
        <w:pageBreakBefore w:val="0"/>
        <w:kinsoku/>
        <w:wordWrap/>
        <w:overflowPunct/>
        <w:topLinePunct w:val="0"/>
        <w:bidi w:val="0"/>
        <w:adjustRightInd w:val="0"/>
        <w:snapToGrid w:val="0"/>
        <w:spacing w:line="500" w:lineRule="exact"/>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pPr>
        <w:pStyle w:val="6"/>
        <w:adjustRightInd w:val="0"/>
        <w:snapToGrid w:val="0"/>
        <w:spacing w:line="5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1.报价包含粽子及礼盒制作费用、物料购置、设计、制作、配送、材料、税费等，供应商漏报或不报，采购人将视为该漏报或不报部分的费用已包括在已报的报价中，不再额外支付。</w:t>
      </w:r>
    </w:p>
    <w:p>
      <w:pPr>
        <w:pStyle w:val="6"/>
        <w:adjustRightInd w:val="0"/>
        <w:snapToGrid w:val="0"/>
        <w:spacing w:line="500" w:lineRule="exact"/>
        <w:ind w:firstLine="0" w:firstLineChars="0"/>
        <w:rPr>
          <w:rFonts w:hint="default"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2.超过最高限价当做无效处理。</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投标人名称（加盖公章）：</w:t>
      </w:r>
    </w:p>
    <w:p>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投标人法定代表人或授权代表（签字或盖章）：</w:t>
      </w:r>
    </w:p>
    <w:p>
      <w:pPr>
        <w:autoSpaceDE w:val="0"/>
        <w:autoSpaceDN w:val="0"/>
        <w:adjustRightInd w:val="0"/>
        <w:snapToGrid w:val="0"/>
        <w:spacing w:line="500" w:lineRule="exact"/>
        <w:rPr>
          <w:rFonts w:hint="eastAsia" w:ascii="Arial" w:hAnsi="Arial" w:eastAsia="仿宋" w:cs="Times New Roman"/>
          <w:b/>
          <w:bCs/>
          <w:color w:val="auto"/>
          <w:kern w:val="0"/>
          <w:sz w:val="28"/>
          <w:szCs w:val="32"/>
          <w:highlight w:val="none"/>
          <w:lang w:val="en-US" w:eastAsia="zh-CN" w:bidi="ar-SA"/>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bookmarkStart w:id="95" w:name="_Toc29547"/>
      <w:bookmarkStart w:id="96" w:name="_Toc2829"/>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bookmarkStart w:id="97" w:name="_Toc29095"/>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p>
    <w:p>
      <w:pPr>
        <w:pStyle w:val="14"/>
        <w:numPr>
          <w:ilvl w:val="0"/>
          <w:numId w:val="0"/>
        </w:numPr>
        <w:outlineLvl w:val="0"/>
        <w:rPr>
          <w:rFonts w:hint="eastAsia" w:ascii="Arial" w:hAnsi="Arial" w:eastAsia="仿宋" w:cs="Times New Roman"/>
          <w:b/>
          <w:bCs/>
          <w:color w:val="auto"/>
          <w:kern w:val="0"/>
          <w:sz w:val="28"/>
          <w:szCs w:val="32"/>
          <w:highlight w:val="none"/>
          <w:lang w:val="en-US" w:eastAsia="zh-CN" w:bidi="ar-SA"/>
        </w:rPr>
      </w:pPr>
    </w:p>
    <w:p>
      <w:pPr>
        <w:pStyle w:val="14"/>
        <w:numPr>
          <w:ilvl w:val="0"/>
          <w:numId w:val="0"/>
        </w:numPr>
        <w:outlineLvl w:val="0"/>
        <w:rPr>
          <w:rFonts w:hint="eastAsia" w:ascii="仿宋" w:hAnsi="仿宋" w:eastAsia="仿宋" w:cs="Times New Roman"/>
          <w:b/>
          <w:bCs/>
          <w:color w:val="auto"/>
          <w:sz w:val="28"/>
          <w:szCs w:val="28"/>
          <w:highlight w:val="none"/>
          <w:lang w:val="en-US" w:eastAsia="zh-CN"/>
        </w:rPr>
      </w:pPr>
      <w:r>
        <w:rPr>
          <w:rFonts w:hint="eastAsia" w:ascii="Arial" w:hAnsi="Arial" w:eastAsia="仿宋" w:cs="Times New Roman"/>
          <w:b/>
          <w:bCs/>
          <w:color w:val="auto"/>
          <w:kern w:val="0"/>
          <w:sz w:val="28"/>
          <w:szCs w:val="32"/>
          <w:highlight w:val="none"/>
          <w:lang w:val="en-US" w:eastAsia="zh-CN" w:bidi="ar-SA"/>
        </w:rPr>
        <w:t>八、非联合体投标声明</w:t>
      </w:r>
      <w:bookmarkEnd w:id="95"/>
      <w:bookmarkEnd w:id="96"/>
      <w:bookmarkEnd w:id="97"/>
    </w:p>
    <w:p>
      <w:pPr>
        <w:spacing w:line="360" w:lineRule="auto"/>
        <w:jc w:val="center"/>
        <w:outlineLvl w:val="0"/>
        <w:rPr>
          <w:rFonts w:hint="eastAsia" w:ascii="仿宋" w:hAnsi="仿宋" w:eastAsia="仿宋" w:cs="Times New Roman"/>
          <w:b/>
          <w:bCs/>
          <w:color w:val="auto"/>
          <w:sz w:val="28"/>
          <w:szCs w:val="28"/>
          <w:highlight w:val="none"/>
          <w:lang w:val="en-US" w:eastAsia="zh-CN"/>
        </w:rPr>
      </w:pPr>
      <w:bookmarkStart w:id="98" w:name="_Toc411"/>
      <w:r>
        <w:rPr>
          <w:rFonts w:hint="eastAsia" w:ascii="仿宋" w:hAnsi="仿宋" w:eastAsia="仿宋" w:cs="Times New Roman"/>
          <w:b/>
          <w:bCs/>
          <w:color w:val="auto"/>
          <w:sz w:val="28"/>
          <w:szCs w:val="28"/>
          <w:highlight w:val="none"/>
          <w:lang w:val="en-US" w:eastAsia="zh-CN"/>
        </w:rPr>
        <w:t>非联合体投标声明</w:t>
      </w:r>
      <w:bookmarkEnd w:id="98"/>
    </w:p>
    <w:p>
      <w:pPr>
        <w:spacing w:line="360" w:lineRule="auto"/>
        <w:jc w:val="left"/>
        <w:rPr>
          <w:rFonts w:hint="eastAsia" w:ascii="仿宋" w:hAnsi="仿宋" w:eastAsia="仿宋" w:cs="Times New Roman"/>
          <w:color w:val="auto"/>
          <w:sz w:val="24"/>
          <w:highlight w:val="none"/>
          <w:lang w:val="en-US" w:eastAsia="zh-CN"/>
        </w:rPr>
      </w:pPr>
    </w:p>
    <w:p>
      <w:pPr>
        <w:spacing w:line="360" w:lineRule="auto"/>
        <w:jc w:val="left"/>
        <w:rPr>
          <w:rFonts w:hint="default" w:ascii="仿宋" w:hAnsi="仿宋" w:eastAsia="仿宋" w:cs="Times New Roman"/>
          <w:color w:val="auto"/>
          <w:sz w:val="24"/>
          <w:szCs w:val="24"/>
          <w:highlight w:val="none"/>
          <w:lang w:val="en-US"/>
        </w:rPr>
      </w:pPr>
      <w:r>
        <w:rPr>
          <w:rFonts w:hint="eastAsia" w:ascii="仿宋" w:hAnsi="仿宋" w:eastAsia="仿宋" w:cs="仿宋"/>
          <w:sz w:val="24"/>
          <w:szCs w:val="24"/>
          <w:highlight w:val="none"/>
        </w:rPr>
        <w:t>致：</w:t>
      </w:r>
      <w:r>
        <w:rPr>
          <w:rFonts w:hint="eastAsia" w:ascii="仿宋" w:hAnsi="仿宋" w:eastAsia="仿宋" w:cs="Times New Roman"/>
          <w:color w:val="auto"/>
          <w:sz w:val="24"/>
          <w:szCs w:val="24"/>
          <w:highlight w:val="none"/>
          <w:lang w:val="en-US" w:eastAsia="zh-CN"/>
        </w:rPr>
        <w:t>珠海市第三人民医院工会委员会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本公司参加（项目</w:t>
      </w:r>
      <w:r>
        <w:rPr>
          <w:rFonts w:hint="eastAsia" w:ascii="仿宋" w:hAnsi="仿宋" w:eastAsia="仿宋" w:cs="Times New Roman"/>
          <w:color w:val="auto"/>
          <w:sz w:val="24"/>
          <w:szCs w:val="24"/>
          <w:highlight w:val="none"/>
          <w:lang w:val="en-US" w:eastAsia="zh-CN"/>
        </w:rPr>
        <w:t xml:space="preserve">名称：        ；项目编号：       </w:t>
      </w:r>
      <w:r>
        <w:rPr>
          <w:rFonts w:hint="eastAsia" w:ascii="仿宋" w:hAnsi="仿宋" w:eastAsia="仿宋" w:cs="Times New Roman"/>
          <w:color w:val="auto"/>
          <w:sz w:val="24"/>
          <w:szCs w:val="24"/>
          <w:highlight w:val="none"/>
        </w:rPr>
        <w:t>）采购活动作出如下郑重声明：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本公司保证本项目非联合体投标，本项目由本公司独立承担。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本公司如违反上述保证，或声明陈述与事实不符，经查实，本公司愿意接受公开通报，承担由此带来的法律后果，并自愿停止参加本项目</w:t>
      </w:r>
      <w:r>
        <w:rPr>
          <w:rFonts w:hint="eastAsia" w:ascii="仿宋" w:hAnsi="仿宋" w:eastAsia="仿宋" w:cs="Times New Roman"/>
          <w:color w:val="auto"/>
          <w:sz w:val="24"/>
          <w:szCs w:val="24"/>
          <w:highlight w:val="none"/>
          <w:lang w:val="en-US" w:eastAsia="zh-CN"/>
        </w:rPr>
        <w:t>采购</w:t>
      </w:r>
      <w:r>
        <w:rPr>
          <w:rFonts w:hint="eastAsia" w:ascii="仿宋" w:hAnsi="仿宋" w:eastAsia="仿宋" w:cs="Times New Roman"/>
          <w:color w:val="auto"/>
          <w:sz w:val="24"/>
          <w:szCs w:val="24"/>
          <w:highlight w:val="none"/>
        </w:rPr>
        <w:t>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特此声明。</w:t>
      </w:r>
    </w:p>
    <w:p>
      <w:pPr>
        <w:spacing w:line="360" w:lineRule="auto"/>
        <w:jc w:val="left"/>
        <w:rPr>
          <w:rFonts w:hint="eastAsia" w:ascii="仿宋" w:hAnsi="仿宋" w:eastAsia="仿宋" w:cs="Times New Roman"/>
          <w:color w:val="auto"/>
          <w:sz w:val="24"/>
          <w:szCs w:val="24"/>
          <w:highlight w:val="none"/>
        </w:rPr>
      </w:pPr>
    </w:p>
    <w:p>
      <w:pPr>
        <w:pStyle w:val="6"/>
        <w:wordWrap w:val="0"/>
        <w:ind w:left="0" w:leftChars="0" w:firstLine="0" w:firstLineChars="0"/>
        <w:jc w:val="center"/>
        <w:outlineLvl w:val="1"/>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供应商</w:t>
      </w:r>
      <w:r>
        <w:rPr>
          <w:rFonts w:hint="eastAsia" w:ascii="仿宋" w:hAnsi="仿宋" w:eastAsia="仿宋"/>
          <w:color w:val="auto"/>
          <w:sz w:val="24"/>
          <w:szCs w:val="24"/>
          <w:highlight w:val="none"/>
        </w:rPr>
        <w:t>名称</w:t>
      </w:r>
      <w:r>
        <w:rPr>
          <w:rFonts w:hint="eastAsia" w:ascii="仿宋" w:hAnsi="仿宋" w:eastAsia="仿宋" w:cs="仿宋"/>
          <w:color w:val="auto"/>
          <w:kern w:val="0"/>
          <w:sz w:val="24"/>
          <w:szCs w:val="24"/>
          <w:highlight w:val="none"/>
          <w:lang w:val="en-US" w:eastAsia="zh-CN"/>
        </w:rPr>
        <w:t xml:space="preserve">（公章）：      </w:t>
      </w:r>
    </w:p>
    <w:p>
      <w:pPr>
        <w:spacing w:line="360" w:lineRule="auto"/>
        <w:jc w:val="left"/>
        <w:rPr>
          <w:rFonts w:hint="default" w:ascii="仿宋" w:hAnsi="仿宋" w:eastAsia="仿宋" w:cs="Times New Roman"/>
          <w:color w:val="auto"/>
          <w:sz w:val="24"/>
          <w:highlight w:val="none"/>
          <w:lang w:val="en-US" w:eastAsia="zh-CN"/>
        </w:rPr>
      </w:pPr>
      <w:r>
        <w:rPr>
          <w:rFonts w:hint="eastAsia" w:ascii="仿宋" w:hAnsi="仿宋" w:eastAsia="仿宋" w:cs="仿宋"/>
          <w:color w:val="auto"/>
          <w:kern w:val="0"/>
          <w:sz w:val="24"/>
          <w:szCs w:val="24"/>
          <w:highlight w:val="none"/>
          <w:lang w:val="en-US" w:eastAsia="zh-CN"/>
        </w:rPr>
        <w:t xml:space="preserve">                                                                日期：  </w:t>
      </w:r>
      <w:r>
        <w:rPr>
          <w:rFonts w:hint="eastAsia" w:ascii="仿宋" w:hAnsi="仿宋" w:eastAsia="仿宋" w:cs="仿宋"/>
          <w:color w:val="auto"/>
          <w:kern w:val="0"/>
          <w:sz w:val="24"/>
          <w:highlight w:val="none"/>
          <w:lang w:val="en-US" w:eastAsia="zh-CN"/>
        </w:rPr>
        <w:t xml:space="preserve"> </w:t>
      </w:r>
    </w:p>
    <w:p>
      <w:pPr>
        <w:spacing w:line="360" w:lineRule="auto"/>
        <w:jc w:val="left"/>
        <w:rPr>
          <w:rFonts w:hint="default" w:ascii="仿宋" w:hAnsi="仿宋" w:eastAsia="仿宋" w:cs="Times New Roman"/>
          <w:color w:val="auto"/>
          <w:sz w:val="24"/>
          <w:highlight w:val="none"/>
          <w:lang w:val="en-US" w:eastAsia="zh-CN"/>
        </w:rPr>
      </w:pPr>
    </w:p>
    <w:p>
      <w:pPr>
        <w:pStyle w:val="3"/>
        <w:outlineLvl w:val="9"/>
        <w:rPr>
          <w:rFonts w:hint="default" w:ascii="仿宋" w:hAnsi="仿宋" w:eastAsia="仿宋" w:cs="Times New Roman"/>
          <w:color w:val="auto"/>
          <w:sz w:val="24"/>
          <w:highlight w:val="none"/>
          <w:lang w:val="en-US" w:eastAsia="zh-CN"/>
        </w:rPr>
      </w:pPr>
    </w:p>
    <w:p>
      <w:pPr>
        <w:rPr>
          <w:rFonts w:hint="default" w:ascii="仿宋" w:hAnsi="仿宋" w:eastAsia="仿宋" w:cs="Times New Roman"/>
          <w:color w:val="auto"/>
          <w:sz w:val="24"/>
          <w:highlight w:val="none"/>
          <w:lang w:val="en-US" w:eastAsia="zh-CN"/>
        </w:rPr>
      </w:pPr>
    </w:p>
    <w:p>
      <w:pPr>
        <w:pStyle w:val="2"/>
        <w:rPr>
          <w:rFonts w:hint="default" w:ascii="仿宋" w:hAnsi="仿宋" w:eastAsia="仿宋" w:cs="Times New Roman"/>
          <w:color w:val="auto"/>
          <w:sz w:val="24"/>
          <w:highlight w:val="none"/>
          <w:lang w:val="en-US" w:eastAsia="zh-CN"/>
        </w:rPr>
      </w:pPr>
    </w:p>
    <w:p>
      <w:pPr>
        <w:rPr>
          <w:rFonts w:hint="default" w:ascii="仿宋" w:hAnsi="仿宋" w:eastAsia="仿宋" w:cs="Times New Roman"/>
          <w:color w:val="auto"/>
          <w:sz w:val="24"/>
          <w:highlight w:val="none"/>
          <w:lang w:val="en-US" w:eastAsia="zh-CN"/>
        </w:rPr>
      </w:pPr>
    </w:p>
    <w:p>
      <w:pPr>
        <w:pStyle w:val="2"/>
        <w:rPr>
          <w:rFonts w:hint="default" w:ascii="仿宋" w:hAnsi="仿宋" w:eastAsia="仿宋" w:cs="Times New Roman"/>
          <w:color w:val="auto"/>
          <w:sz w:val="24"/>
          <w:highlight w:val="none"/>
          <w:lang w:val="en-US" w:eastAsia="zh-CN"/>
        </w:rPr>
      </w:pPr>
    </w:p>
    <w:p>
      <w:pPr>
        <w:rPr>
          <w:rFonts w:hint="default" w:ascii="仿宋" w:hAnsi="仿宋" w:eastAsia="仿宋" w:cs="Times New Roman"/>
          <w:color w:val="auto"/>
          <w:sz w:val="24"/>
          <w:highlight w:val="none"/>
          <w:lang w:val="en-US" w:eastAsia="zh-CN"/>
        </w:rPr>
      </w:pPr>
    </w:p>
    <w:p>
      <w:pPr>
        <w:pStyle w:val="2"/>
        <w:rPr>
          <w:rFonts w:hint="default"/>
          <w:lang w:val="en-US" w:eastAsia="zh-CN"/>
        </w:rPr>
      </w:pPr>
    </w:p>
    <w:p>
      <w:pPr>
        <w:rPr>
          <w:rFonts w:hint="default"/>
          <w:lang w:val="en-US" w:eastAsia="zh-CN"/>
        </w:rPr>
      </w:pPr>
    </w:p>
    <w:p/>
    <w:sectPr>
      <w:footerReference r:id="rId7" w:type="default"/>
      <w:pgSz w:w="11907" w:h="16840"/>
      <w:pgMar w:top="1418" w:right="1029" w:bottom="1134" w:left="998" w:header="851" w:footer="851" w:gutter="0"/>
      <w:pgBorders w:offsetFrom="page">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59" w:rightChars="-171" w:firstLine="0" w:firstLineChars="0"/>
      <w:jc w:val="lef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59" w:rightChars="-171" w:firstLine="0" w:firstLineChars="0"/>
      <w:jc w:val="lef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55245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4.35pt;height:144pt;width:144pt;mso-position-horizontal:right;mso-position-horizontal-relative:margin;mso-wrap-style:none;z-index:251659264;mso-width-relative:page;mso-height-relative:page;" filled="f" stroked="f" coordsize="21600,21600" o:gfxdata="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y7MddIAAAAGAQAADwAAAAAAAAABACAAAAAiAAAAZHJzL2Rvd25yZXYu&#10;eG1sUEsBAhQAFAAAAAgAh07iQBp2gcnIAQAAmQMAAA4AAAAAAAAAAQAgAAAAIQEAAGRycy9lMm9E&#10;b2MueG1sUEsFBgAAAAAGAAYAWQEAAFsFAAAAAA==&#10;">
              <v:fill on="f" focussize="0,0"/>
              <v:stroke on="f"/>
              <v:imagedata o:title=""/>
              <o:lock v:ext="edit" aspectratio="f"/>
              <v:textbox inset="0mm,0mm,0mm,0mm" style="mso-fit-shape-to-text:t;">
                <w:txbxContent>
                  <w:p>
                    <w:pPr>
                      <w:pStyle w:val="12"/>
                    </w:pPr>
                  </w:p>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center" w:pos="4156"/>
        <w:tab w:val="left" w:pos="6405"/>
      </w:tabs>
      <w:adjustRightInd w:val="0"/>
      <w:snapToGrid w:val="0"/>
      <w:spacing w:line="360" w:lineRule="auto"/>
      <w:ind w:firstLine="0" w:firstLineChars="0"/>
      <w:jc w:val="both"/>
      <w:rPr>
        <w:rFonts w:hint="eastAsia" w:ascii="宋体" w:hAnsi="宋体" w:eastAsia="仿宋"/>
        <w:bCs/>
        <w:kern w:val="28"/>
        <w:u w:val="single"/>
        <w:lang w:val="en-US" w:eastAsia="zh-CN"/>
      </w:rPr>
    </w:pPr>
    <w:r>
      <w:rPr>
        <w:rFonts w:hint="eastAsia" w:ascii="仿宋" w:hAnsi="仿宋" w:eastAsia="仿宋"/>
        <w:b w:val="0"/>
        <w:bCs/>
        <w:color w:val="auto"/>
        <w:sz w:val="18"/>
        <w:szCs w:val="18"/>
        <w:highlight w:val="none"/>
      </w:rPr>
      <w:t>项目名称：</w:t>
    </w:r>
    <w:r>
      <w:rPr>
        <w:rFonts w:hint="eastAsia" w:ascii="仿宋" w:hAnsi="仿宋" w:eastAsia="仿宋"/>
        <w:bCs/>
        <w:color w:val="auto"/>
        <w:sz w:val="18"/>
        <w:szCs w:val="18"/>
        <w:highlight w:val="none"/>
        <w:lang w:eastAsia="zh-CN"/>
      </w:rPr>
      <w:t>2024年度珠海市第三人民医院工会委员会端午节粽子采购项目</w:t>
    </w:r>
    <w:r>
      <w:rPr>
        <w:rFonts w:hint="eastAsia" w:ascii="仿宋" w:hAnsi="仿宋" w:eastAsia="仿宋"/>
        <w:b w:val="0"/>
        <w:bCs/>
        <w:color w:val="auto"/>
        <w:sz w:val="18"/>
        <w:szCs w:val="18"/>
        <w:highlight w:val="none"/>
        <w:lang w:val="en-US" w:eastAsia="zh-CN"/>
      </w:rPr>
      <w:t xml:space="preserve">            </w:t>
    </w:r>
    <w:r>
      <w:rPr>
        <w:rFonts w:hint="eastAsia" w:ascii="仿宋" w:hAnsi="仿宋" w:eastAsia="仿宋"/>
        <w:b w:val="0"/>
        <w:bCs/>
        <w:color w:val="auto"/>
        <w:sz w:val="18"/>
        <w:szCs w:val="18"/>
        <w:highlight w:val="none"/>
      </w:rPr>
      <w:t xml:space="preserve">项目编号：zhccdcgh2024-03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39A55"/>
    <w:multiLevelType w:val="singleLevel"/>
    <w:tmpl w:val="BA939A55"/>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pStyle w:val="4"/>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5"/>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8"/>
    <w:multiLevelType w:val="singleLevel"/>
    <w:tmpl w:val="00000008"/>
    <w:lvl w:ilvl="0" w:tentative="0">
      <w:start w:val="1"/>
      <w:numFmt w:val="decimal"/>
      <w:lvlText w:val="%1."/>
      <w:lvlJc w:val="left"/>
      <w:pPr>
        <w:tabs>
          <w:tab w:val="left" w:pos="312"/>
        </w:tabs>
      </w:pPr>
    </w:lvl>
  </w:abstractNum>
  <w:abstractNum w:abstractNumId="4">
    <w:nsid w:val="0000000B"/>
    <w:multiLevelType w:val="multilevel"/>
    <w:tmpl w:val="0000000B"/>
    <w:lvl w:ilvl="0" w:tentative="0">
      <w:start w:val="0"/>
      <w:numFmt w:val="bullet"/>
      <w:lvlText w:val="□"/>
      <w:lvlJc w:val="left"/>
      <w:pPr>
        <w:ind w:left="720" w:hanging="720"/>
      </w:pPr>
      <w:rPr>
        <w:rFonts w:hint="eastAsia" w:ascii="仿宋" w:hAnsi="仿宋" w:eastAsia="仿宋"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ZjEzNzliZWNlNTZjMjdiZWIzYzA1YzVhZjEzMDQifQ=="/>
  </w:docVars>
  <w:rsids>
    <w:rsidRoot w:val="610369CB"/>
    <w:rsid w:val="01A810DB"/>
    <w:rsid w:val="06B616E8"/>
    <w:rsid w:val="09012293"/>
    <w:rsid w:val="0A3C39B9"/>
    <w:rsid w:val="0CFF3BFB"/>
    <w:rsid w:val="0F43327A"/>
    <w:rsid w:val="102B2FAC"/>
    <w:rsid w:val="133048A8"/>
    <w:rsid w:val="1502663A"/>
    <w:rsid w:val="15EB3876"/>
    <w:rsid w:val="15F7224B"/>
    <w:rsid w:val="1C4623C0"/>
    <w:rsid w:val="1E0D0FF6"/>
    <w:rsid w:val="26535F7D"/>
    <w:rsid w:val="26AB38C5"/>
    <w:rsid w:val="296C59DA"/>
    <w:rsid w:val="2C7A00C8"/>
    <w:rsid w:val="2F576F06"/>
    <w:rsid w:val="308418B9"/>
    <w:rsid w:val="31E17D81"/>
    <w:rsid w:val="32CB74B5"/>
    <w:rsid w:val="348264A2"/>
    <w:rsid w:val="356116EF"/>
    <w:rsid w:val="3F212ECA"/>
    <w:rsid w:val="40CE66B8"/>
    <w:rsid w:val="45AE2A48"/>
    <w:rsid w:val="48F14FC2"/>
    <w:rsid w:val="498932CF"/>
    <w:rsid w:val="4AC81EC9"/>
    <w:rsid w:val="4AF601A4"/>
    <w:rsid w:val="4DFD4A46"/>
    <w:rsid w:val="4E4A678E"/>
    <w:rsid w:val="4EBC156B"/>
    <w:rsid w:val="51130FFA"/>
    <w:rsid w:val="53D64035"/>
    <w:rsid w:val="59C21DC0"/>
    <w:rsid w:val="5CE74B2E"/>
    <w:rsid w:val="5D586822"/>
    <w:rsid w:val="610369CB"/>
    <w:rsid w:val="644720E6"/>
    <w:rsid w:val="66BC43CF"/>
    <w:rsid w:val="67D70842"/>
    <w:rsid w:val="68CA3C98"/>
    <w:rsid w:val="6A962DAC"/>
    <w:rsid w:val="705B7AE7"/>
    <w:rsid w:val="720D280C"/>
    <w:rsid w:val="75886704"/>
    <w:rsid w:val="764A32AB"/>
    <w:rsid w:val="78C67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1"/>
      <w:lang w:val="en-US" w:eastAsia="zh-CN" w:bidi="ar-SA"/>
    </w:rPr>
  </w:style>
  <w:style w:type="paragraph" w:styleId="3">
    <w:name w:val="heading 1"/>
    <w:basedOn w:val="1"/>
    <w:next w:val="1"/>
    <w:autoRedefine/>
    <w:qFormat/>
    <w:uiPriority w:val="0"/>
    <w:pPr>
      <w:spacing w:before="0" w:beforeAutospacing="1" w:after="0" w:afterAutospacing="1" w:line="120" w:lineRule="atLeast"/>
      <w:jc w:val="center"/>
      <w:outlineLvl w:val="0"/>
    </w:pPr>
    <w:rPr>
      <w:rFonts w:ascii="仿宋_GB2312" w:hAnsi="仿宋_GB2312" w:eastAsia="方正小标宋_GBK" w:cs="仿宋_GB2312"/>
      <w:b/>
      <w:bCs/>
      <w:kern w:val="44"/>
      <w:sz w:val="44"/>
      <w:szCs w:val="48"/>
      <w:lang w:val="zh-CN" w:bidi="zh-CN"/>
    </w:rPr>
  </w:style>
  <w:style w:type="paragraph" w:styleId="2">
    <w:name w:val="heading 2"/>
    <w:basedOn w:val="1"/>
    <w:next w:val="1"/>
    <w:link w:val="18"/>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val="0"/>
      <w:numPr>
        <w:ilvl w:val="1"/>
        <w:numId w:val="1"/>
      </w:numPr>
      <w:spacing w:line="360" w:lineRule="auto"/>
      <w:jc w:val="both"/>
      <w:outlineLvl w:val="2"/>
    </w:pPr>
    <w:rPr>
      <w:rFonts w:ascii="宋体" w:hAnsi="Times New Roman" w:eastAsia="宋体" w:cs="Times New Roman"/>
    </w:rPr>
  </w:style>
  <w:style w:type="paragraph" w:styleId="5">
    <w:name w:val="heading 8"/>
    <w:basedOn w:val="1"/>
    <w:next w:val="1"/>
    <w:uiPriority w:val="0"/>
    <w:pPr>
      <w:keepNext/>
      <w:keepLines/>
      <w:numPr>
        <w:ilvl w:val="7"/>
        <w:numId w:val="1"/>
      </w:numPr>
      <w:spacing w:before="240" w:after="64" w:line="317" w:lineRule="auto"/>
      <w:outlineLvl w:val="7"/>
    </w:pPr>
    <w:rPr>
      <w:rFonts w:ascii="Arial" w:hAnsi="Arial" w:eastAsia="黑体" w:cs="Times New Roman"/>
      <w:sz w:val="24"/>
      <w:szCs w:val="24"/>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uiPriority w:val="0"/>
    <w:pPr>
      <w:widowControl w:val="0"/>
      <w:ind w:firstLine="420" w:firstLineChars="200"/>
      <w:jc w:val="both"/>
    </w:pPr>
    <w:rPr>
      <w:rFonts w:ascii="Times New Roman" w:hAnsi="Times New Roman" w:eastAsia="宋体" w:cs="Times New Roman"/>
      <w:kern w:val="2"/>
      <w:szCs w:val="24"/>
    </w:rPr>
  </w:style>
  <w:style w:type="paragraph" w:styleId="7">
    <w:name w:val="annotation text"/>
    <w:basedOn w:val="1"/>
    <w:qFormat/>
    <w:uiPriority w:val="0"/>
    <w:pPr>
      <w:widowControl w:val="0"/>
      <w:spacing w:line="360" w:lineRule="auto"/>
    </w:pPr>
    <w:rPr>
      <w:rFonts w:ascii="Times New Roman" w:hAnsi="Times New Roman" w:eastAsia="宋体" w:cs="Times New Roman"/>
      <w:sz w:val="20"/>
      <w:szCs w:val="24"/>
    </w:rPr>
  </w:style>
  <w:style w:type="paragraph" w:styleId="8">
    <w:name w:val="Body Text 3"/>
    <w:basedOn w:val="1"/>
    <w:uiPriority w:val="0"/>
    <w:pPr>
      <w:widowControl w:val="0"/>
      <w:spacing w:after="120" w:line="360" w:lineRule="auto"/>
      <w:jc w:val="both"/>
    </w:pPr>
    <w:rPr>
      <w:rFonts w:ascii="Times New Roman" w:hAnsi="Times New Roman" w:eastAsia="宋体" w:cs="Times New Roman"/>
      <w:kern w:val="2"/>
      <w:sz w:val="16"/>
      <w:szCs w:val="16"/>
    </w:rPr>
  </w:style>
  <w:style w:type="paragraph" w:styleId="9">
    <w:name w:val="Body Text"/>
    <w:basedOn w:val="1"/>
    <w:next w:val="1"/>
    <w:autoRedefine/>
    <w:qFormat/>
    <w:uiPriority w:val="0"/>
    <w:pPr>
      <w:spacing w:after="120" w:afterLines="0" w:afterAutospacing="0"/>
    </w:pPr>
  </w:style>
  <w:style w:type="paragraph" w:styleId="10">
    <w:name w:val="Body Text Indent"/>
    <w:basedOn w:val="1"/>
    <w:autoRedefine/>
    <w:qFormat/>
    <w:uiPriority w:val="0"/>
    <w:pPr>
      <w:spacing w:after="120" w:afterLines="0" w:afterAutospacing="0"/>
      <w:ind w:left="420" w:leftChars="200"/>
    </w:pPr>
  </w:style>
  <w:style w:type="paragraph" w:styleId="11">
    <w:name w:val="Plain Text"/>
    <w:basedOn w:val="1"/>
    <w:uiPriority w:val="0"/>
    <w:pPr>
      <w:widowControl w:val="0"/>
      <w:jc w:val="both"/>
    </w:pPr>
    <w:rPr>
      <w:rFonts w:ascii="宋体" w:hAnsi="Courier New" w:eastAsia="宋体" w:cs="Times New Roman"/>
      <w:kern w:val="2"/>
    </w:rPr>
  </w:style>
  <w:style w:type="paragraph" w:styleId="12">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3">
    <w:name w:val="Normal (Web)"/>
    <w:basedOn w:val="1"/>
    <w:qFormat/>
    <w:uiPriority w:val="0"/>
    <w:pPr>
      <w:spacing w:before="100" w:beforeAutospacing="1" w:after="100" w:afterAutospacing="1"/>
    </w:pPr>
    <w:rPr>
      <w:rFonts w:ascii="宋体" w:hAnsi="宋体" w:eastAsia="宋体" w:cs="宋体"/>
      <w:sz w:val="24"/>
      <w:szCs w:val="24"/>
    </w:rPr>
  </w:style>
  <w:style w:type="paragraph" w:styleId="14">
    <w:name w:val="Body Text First Indent"/>
    <w:basedOn w:val="9"/>
    <w:qFormat/>
    <w:uiPriority w:val="0"/>
    <w:pPr>
      <w:widowControl w:val="0"/>
      <w:spacing w:after="0" w:line="360" w:lineRule="auto"/>
      <w:ind w:firstLine="425"/>
      <w:jc w:val="both"/>
    </w:pPr>
    <w:rPr>
      <w:rFonts w:ascii="Times New Roman" w:hAnsi="Times New Roman" w:eastAsia="宋体" w:cs="Times New Roman"/>
      <w:kern w:val="2"/>
      <w:sz w:val="24"/>
    </w:rPr>
  </w:style>
  <w:style w:type="paragraph" w:styleId="15">
    <w:name w:val="Body Text First Indent 2"/>
    <w:basedOn w:val="10"/>
    <w:autoRedefine/>
    <w:qFormat/>
    <w:uiPriority w:val="0"/>
    <w:pPr>
      <w:ind w:firstLine="420" w:firstLineChars="200"/>
    </w:pPr>
  </w:style>
  <w:style w:type="character" w:customStyle="1" w:styleId="18">
    <w:name w:val="标题 2 Char"/>
    <w:link w:val="2"/>
    <w:autoRedefine/>
    <w:qFormat/>
    <w:uiPriority w:val="0"/>
    <w:rPr>
      <w:rFonts w:ascii="Arial" w:hAnsi="Arial" w:eastAsia="黑体"/>
      <w:b/>
      <w:sz w:val="32"/>
    </w:rPr>
  </w:style>
  <w:style w:type="paragraph" w:customStyle="1" w:styleId="19">
    <w:name w:val="WPSOffice手动目录 1"/>
    <w:autoRedefine/>
    <w:qFormat/>
    <w:uiPriority w:val="0"/>
    <w:pPr>
      <w:ind w:leftChars="0"/>
    </w:pPr>
    <w:rPr>
      <w:rFonts w:ascii="Times New Roman" w:hAnsi="Times New Roman" w:eastAsia="宋体" w:cs="Times New Roman"/>
      <w:sz w:val="20"/>
      <w:szCs w:val="20"/>
    </w:rPr>
  </w:style>
  <w:style w:type="paragraph" w:customStyle="1" w:styleId="20">
    <w:name w:val="Table Paragraph"/>
    <w:basedOn w:val="1"/>
    <w:autoRedefine/>
    <w:qFormat/>
    <w:uiPriority w:val="0"/>
    <w:pPr>
      <w:widowControl w:val="0"/>
      <w:autoSpaceDE w:val="0"/>
      <w:autoSpaceDN w:val="0"/>
    </w:pPr>
    <w:rPr>
      <w:rFonts w:ascii="宋体" w:hAnsi="宋体" w:eastAsia="宋体" w:cs="宋体"/>
      <w:sz w:val="22"/>
      <w:szCs w:val="22"/>
      <w:lang w:eastAsia="en-US"/>
    </w:rPr>
  </w:style>
  <w:style w:type="paragraph" w:customStyle="1" w:styleId="21">
    <w:name w:val="标题二"/>
    <w:basedOn w:val="2"/>
    <w:autoRedefine/>
    <w:qFormat/>
    <w:uiPriority w:val="0"/>
    <w:pPr>
      <w:spacing w:line="360" w:lineRule="auto"/>
      <w:jc w:val="left"/>
    </w:pPr>
    <w:rPr>
      <w:rFonts w:ascii="仿宋" w:hAnsi="仿宋" w:eastAsia="仿宋" w:cs="Times New Roman"/>
      <w:sz w:val="24"/>
    </w:rPr>
  </w:style>
  <w:style w:type="paragraph" w:customStyle="1" w:styleId="22">
    <w:name w:val="Body Text 21"/>
    <w:basedOn w:val="1"/>
    <w:autoRedefine/>
    <w:uiPriority w:val="0"/>
    <w:pPr>
      <w:jc w:val="center"/>
    </w:pPr>
    <w:rPr>
      <w:rFonts w:ascii="宋体" w:hAnsi="宋体" w:eastAsia="宋体" w:cs="Times New Roman"/>
      <w:szCs w:val="20"/>
    </w:rPr>
  </w:style>
  <w:style w:type="paragraph" w:customStyle="1" w:styleId="23">
    <w:name w:val="图"/>
    <w:basedOn w:val="1"/>
    <w:autoRedefine/>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2024-05-07T04:02:00Z</dcterms:created>
  <dc:creator>la lune</dc:creator>
  <cp:lastModifiedBy>la lune</cp:lastModifiedBy>
  <dcterms:modified xsi:type="dcterms:W3CDTF">2024-05-07T06:14:30Z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C1BA5F7C8AB841CE948338C4F4B09B06_11</vt:lpwstr>
  </property>
</Properties>
</file>