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附件：采购清单</w:t>
      </w:r>
    </w:p>
    <w:tbl>
      <w:tblPr>
        <w:tblStyle w:val="4"/>
        <w:tblpPr w:leftFromText="181" w:rightFromText="181" w:vertAnchor="text" w:horzAnchor="page" w:tblpX="718" w:tblpY="364"/>
        <w:tblOverlap w:val="never"/>
        <w:tblW w:w="10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744"/>
        <w:gridCol w:w="691"/>
        <w:gridCol w:w="511"/>
        <w:gridCol w:w="3202"/>
        <w:gridCol w:w="1138"/>
        <w:gridCol w:w="830"/>
        <w:gridCol w:w="2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sz w:val="15"/>
                <w:szCs w:val="15"/>
                <w:lang w:val="en-US" w:eastAsia="zh-CN" w:bidi="ar"/>
              </w:rPr>
              <w:t>名称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sz w:val="15"/>
                <w:szCs w:val="15"/>
                <w:lang w:val="en-US" w:eastAsia="zh-CN" w:bidi="ar"/>
              </w:rPr>
              <w:t>规格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sz w:val="15"/>
                <w:szCs w:val="15"/>
                <w:lang w:val="en-US" w:eastAsia="zh-CN" w:bidi="ar"/>
              </w:rPr>
              <w:t>单位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材质参考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工艺要求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具体材质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长袖女医生服（夏）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1.纤维含量：涤65%±3%，棉35%±3%；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2.线密度：径向13.2 tex *2,纬向29.5tex（±3%）；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3.织物密度：径向560根/10cm,纬向283根/10cm（±3%）；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4.断裂强力：径向≥2000N、纬向≥1100N；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5.耐干摩擦色牢度：≥4；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6.PH值（面料）：4.0-8.5。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1.配原色线，印医院标识，车缝线路顺直、底面均匀、不漂线、不跳针、起落处回针、剪口锁边，衣领、前后上下肩、袖、裤脚、口袋、绑带、纽门与纽扣对正，不偏不斜，不歪整齐，熨烫平整美观。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2.名称未区分男女款，则为男女通用款。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3.根据医院要求配有口袋，以便随身携带物品。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长袖男医生服（夏）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长袖女医生服（冬）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长袖男医生服（冬）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男护士分体套装（夏）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男护士分体套装（冬）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女护士分体套装（夏）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女护士分体套装（冬）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女护士长裙（夏）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女护士长裙（冬）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孕妇服(医生服)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护士毛衣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1.面料要求:羊毛70%士3%，涤30%士3%；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2.不褪色不起球不变形，防静电，抗皱性强，易洗耐磨;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3.透气性好，保暖性强。</w:t>
            </w: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男病员服分体套装（夏，套头款）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 xml:space="preserve">1.纤维含量：34.5%棉，65.5%聚酯纤维；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2.织物密度: 经向536根/10cm,纬向267根/10cm;（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2%）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 xml:space="preserve">3.线密度：经向17.5tex.纬向18tex；（正负2%）±2%）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 xml:space="preserve">4.可分解致癌芳香胺染料：未检出；                                                 5.断裂强力:径向≥1300N，纬向≥590N；（正负2%）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6.克重：149g/㎡（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2%）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 xml:space="preserve">7.异味：无；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PH值（面料）：4.0-8.5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 xml:space="preserve">；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 xml:space="preserve">可分解致癌芳香胺染料：未检出；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  <w:t>耐干摩擦色牢度、耐水色牢度、耐酸汗渍色牢度、耐碱汗渍色牢度、耐次氯酸盐漂白色牢度：≥4级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。</w:t>
            </w: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男病员服分体套装（冬，套头款）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男病员服分体套装（夏，纽扣款）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男病员服分体套装（冬，纽扣款）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男病员服分体套装（夏，和尚款）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男病员服分体套装（冬，和尚款）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女病员服分体套装（夏，套头款）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女病员服分体套装（冬，套头款）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女病员服分体套装（夏，纽扣款）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女病员服分体套装（冬，纽扣款）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女病员服分体套装（夏，和尚款）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女病员服分体套装（冬，和尚款）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套</w:t>
            </w:r>
          </w:p>
        </w:tc>
        <w:tc>
          <w:tcPr>
            <w:tcW w:w="3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病员服马甲（无袖）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1.填充物为丝绒棉，填充物重量≥100g；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2.面料性能:经烧毛、丝光等全工序处理;耐氯漂程度:色牢度采用行业标准;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3.面料吸湿排汗、防透耐磨舒适;采用环保染料，全工序处理。</w:t>
            </w: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病员服棉衣（长袖）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XS-4XL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8"/>
                <w:sz w:val="15"/>
                <w:szCs w:val="15"/>
                <w:lang w:val="en-US" w:eastAsia="zh-CN" w:bidi="ar"/>
              </w:rPr>
              <w:t>件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1.填充物为丝绒棉，填充物重量≥250g；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2.面料性能:经烧毛、丝光等全工序处理;耐氯漂程度:色牢度采用行业标准;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3.面料吸湿排汗、防透耐磨舒适;采用环保染料，全工序处理。</w:t>
            </w: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30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TEyMDhkZTAyYmFhY2JmMDEyZDQ0NDg5ZmE4ZTgifQ=="/>
  </w:docVars>
  <w:rsids>
    <w:rsidRoot w:val="6ADE4E4D"/>
    <w:rsid w:val="02F62A37"/>
    <w:rsid w:val="05BD5885"/>
    <w:rsid w:val="08171283"/>
    <w:rsid w:val="08CE22C5"/>
    <w:rsid w:val="1E0D1974"/>
    <w:rsid w:val="30D8251B"/>
    <w:rsid w:val="31576CC8"/>
    <w:rsid w:val="318F7B15"/>
    <w:rsid w:val="36DA683A"/>
    <w:rsid w:val="47A10911"/>
    <w:rsid w:val="55683193"/>
    <w:rsid w:val="5769238C"/>
    <w:rsid w:val="67AA1C3B"/>
    <w:rsid w:val="68EC3F09"/>
    <w:rsid w:val="6ADE4E4D"/>
    <w:rsid w:val="7EA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31"/>
    <w:basedOn w:val="6"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2024-03-15T03:53:00Z</dcterms:created>
  <dc:creator>han</dc:creator>
  <cp:lastModifiedBy>han</cp:lastModifiedBy>
  <dcterms:modified xsi:type="dcterms:W3CDTF">2024-03-18T07:36:54Z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0B44472DBE1146299E8342CD85A5F0A7_13</vt:lpwstr>
  </property>
</Properties>
</file>